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361CEF">
        <w:rPr>
          <w:rFonts w:eastAsia="Calibri"/>
          <w:b/>
          <w:i/>
          <w:iCs/>
          <w:color w:val="000000"/>
          <w:sz w:val="28"/>
          <w:szCs w:val="28"/>
          <w:u w:val="single"/>
          <w:lang w:eastAsia="en-US"/>
        </w:rPr>
        <w:t>Regulaminu udzielania zamówień w Polskiej Grupie Górniczej S.A</w:t>
      </w:r>
      <w:r w:rsidRPr="00361CE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4C55C3B"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bookmarkStart w:id="0" w:name="_Hlk180660016"/>
      <w:bookmarkStart w:id="1" w:name="_Hlk180667273"/>
      <w:r w:rsidRPr="00F76785">
        <w:rPr>
          <w:rFonts w:eastAsia="Calibri"/>
          <w:b/>
          <w:color w:val="000000"/>
          <w:sz w:val="28"/>
          <w:szCs w:val="28"/>
          <w:lang w:eastAsia="en-US"/>
        </w:rPr>
        <w:t xml:space="preserve">: </w:t>
      </w:r>
      <w:r w:rsidR="00361CEF" w:rsidRPr="00361CEF">
        <w:rPr>
          <w:rFonts w:eastAsia="Calibri"/>
          <w:b/>
          <w:i/>
          <w:color w:val="000000"/>
          <w:sz w:val="28"/>
          <w:szCs w:val="28"/>
          <w:lang w:eastAsia="en-US"/>
        </w:rPr>
        <w:t xml:space="preserve"> </w:t>
      </w:r>
      <w:bookmarkStart w:id="2" w:name="_Hlk180661744"/>
      <w:bookmarkStart w:id="3" w:name="_Hlk180742153"/>
      <w:r w:rsidR="00361CEF" w:rsidRPr="00361CEF">
        <w:rPr>
          <w:rFonts w:eastAsia="Calibri"/>
          <w:b/>
          <w:i/>
          <w:color w:val="000000"/>
          <w:sz w:val="28"/>
          <w:szCs w:val="28"/>
          <w:lang w:eastAsia="en-US"/>
        </w:rPr>
        <w:t>„Obsługa, naprawa i konserwacja urządzeń elektrycznych na powierzchni w zakresie do 6 kV dla Oddziału KWK Ruda Ruch Bielszowice”</w:t>
      </w:r>
      <w:bookmarkEnd w:id="0"/>
      <w:bookmarkEnd w:id="2"/>
    </w:p>
    <w:bookmarkEnd w:id="1"/>
    <w:bookmarkEnd w:id="3"/>
    <w:p w14:paraId="2C861C42" w14:textId="771244FA"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61CEF">
        <w:rPr>
          <w:rFonts w:eastAsia="Calibri"/>
          <w:b/>
          <w:color w:val="000000"/>
          <w:sz w:val="28"/>
          <w:szCs w:val="28"/>
          <w:lang w:eastAsia="en-US"/>
        </w:rPr>
        <w:t>: 462400561</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7CB00BA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EB710D">
              <w:rPr>
                <w:noProof/>
                <w:webHidden/>
              </w:rPr>
              <w:t>3</w:t>
            </w:r>
            <w:r w:rsidR="00760E93">
              <w:rPr>
                <w:noProof/>
                <w:webHidden/>
              </w:rPr>
              <w:fldChar w:fldCharType="end"/>
            </w:r>
          </w:hyperlink>
        </w:p>
        <w:p w14:paraId="0D047C8D" w14:textId="3236E04C"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EB710D">
              <w:rPr>
                <w:noProof/>
                <w:webHidden/>
              </w:rPr>
              <w:t>3</w:t>
            </w:r>
            <w:r w:rsidR="00760E93">
              <w:rPr>
                <w:noProof/>
                <w:webHidden/>
              </w:rPr>
              <w:fldChar w:fldCharType="end"/>
            </w:r>
          </w:hyperlink>
        </w:p>
        <w:p w14:paraId="002AE13A" w14:textId="1A6AADBB"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EB710D">
              <w:rPr>
                <w:noProof/>
                <w:webHidden/>
              </w:rPr>
              <w:t>4</w:t>
            </w:r>
            <w:r w:rsidR="00760E93">
              <w:rPr>
                <w:noProof/>
                <w:webHidden/>
              </w:rPr>
              <w:fldChar w:fldCharType="end"/>
            </w:r>
          </w:hyperlink>
        </w:p>
        <w:p w14:paraId="080F23CC" w14:textId="18BB8218"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EB710D">
              <w:rPr>
                <w:noProof/>
                <w:webHidden/>
              </w:rPr>
              <w:t>4</w:t>
            </w:r>
            <w:r w:rsidR="00760E93">
              <w:rPr>
                <w:noProof/>
                <w:webHidden/>
              </w:rPr>
              <w:fldChar w:fldCharType="end"/>
            </w:r>
          </w:hyperlink>
        </w:p>
        <w:p w14:paraId="47DD05A7" w14:textId="3324C1B7"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EB710D">
              <w:rPr>
                <w:noProof/>
                <w:webHidden/>
              </w:rPr>
              <w:t>4</w:t>
            </w:r>
            <w:r w:rsidR="00760E93">
              <w:rPr>
                <w:noProof/>
                <w:webHidden/>
              </w:rPr>
              <w:fldChar w:fldCharType="end"/>
            </w:r>
          </w:hyperlink>
        </w:p>
        <w:p w14:paraId="052EB6E5" w14:textId="3DAD847F"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EB710D">
              <w:rPr>
                <w:noProof/>
                <w:webHidden/>
              </w:rPr>
              <w:t>7</w:t>
            </w:r>
            <w:r w:rsidR="00760E93">
              <w:rPr>
                <w:noProof/>
                <w:webHidden/>
              </w:rPr>
              <w:fldChar w:fldCharType="end"/>
            </w:r>
          </w:hyperlink>
        </w:p>
        <w:p w14:paraId="6C2B3493" w14:textId="3157121A"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EB710D">
              <w:rPr>
                <w:noProof/>
                <w:webHidden/>
              </w:rPr>
              <w:t>8</w:t>
            </w:r>
            <w:r w:rsidR="00760E93">
              <w:rPr>
                <w:noProof/>
                <w:webHidden/>
              </w:rPr>
              <w:fldChar w:fldCharType="end"/>
            </w:r>
          </w:hyperlink>
        </w:p>
        <w:p w14:paraId="508CCCE2" w14:textId="5E9059D0"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EB710D">
              <w:rPr>
                <w:noProof/>
                <w:webHidden/>
              </w:rPr>
              <w:t>9</w:t>
            </w:r>
            <w:r w:rsidR="00760E93">
              <w:rPr>
                <w:noProof/>
                <w:webHidden/>
              </w:rPr>
              <w:fldChar w:fldCharType="end"/>
            </w:r>
          </w:hyperlink>
        </w:p>
        <w:p w14:paraId="449CE014" w14:textId="3D895492"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EB710D">
              <w:rPr>
                <w:noProof/>
                <w:webHidden/>
              </w:rPr>
              <w:t>12</w:t>
            </w:r>
            <w:r w:rsidR="00760E93">
              <w:rPr>
                <w:noProof/>
                <w:webHidden/>
              </w:rPr>
              <w:fldChar w:fldCharType="end"/>
            </w:r>
          </w:hyperlink>
        </w:p>
        <w:p w14:paraId="514D4145" w14:textId="7C286776"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EB710D">
              <w:rPr>
                <w:noProof/>
                <w:webHidden/>
              </w:rPr>
              <w:t>13</w:t>
            </w:r>
            <w:r w:rsidR="00760E93">
              <w:rPr>
                <w:noProof/>
                <w:webHidden/>
              </w:rPr>
              <w:fldChar w:fldCharType="end"/>
            </w:r>
          </w:hyperlink>
        </w:p>
        <w:p w14:paraId="1BCDE463" w14:textId="2BC4F85B"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EB710D">
              <w:rPr>
                <w:noProof/>
                <w:webHidden/>
              </w:rPr>
              <w:t>14</w:t>
            </w:r>
            <w:r w:rsidR="00760E93">
              <w:rPr>
                <w:noProof/>
                <w:webHidden/>
              </w:rPr>
              <w:fldChar w:fldCharType="end"/>
            </w:r>
          </w:hyperlink>
        </w:p>
        <w:p w14:paraId="44BF6828" w14:textId="32513499"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EB710D">
              <w:rPr>
                <w:noProof/>
                <w:webHidden/>
              </w:rPr>
              <w:t>15</w:t>
            </w:r>
            <w:r w:rsidR="00760E93">
              <w:rPr>
                <w:noProof/>
                <w:webHidden/>
              </w:rPr>
              <w:fldChar w:fldCharType="end"/>
            </w:r>
          </w:hyperlink>
        </w:p>
        <w:p w14:paraId="7E0B973A" w14:textId="086FF88A"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EB710D">
              <w:rPr>
                <w:noProof/>
                <w:webHidden/>
              </w:rPr>
              <w:t>17</w:t>
            </w:r>
            <w:r w:rsidR="00760E93">
              <w:rPr>
                <w:noProof/>
                <w:webHidden/>
              </w:rPr>
              <w:fldChar w:fldCharType="end"/>
            </w:r>
          </w:hyperlink>
        </w:p>
        <w:p w14:paraId="1DB57DF7" w14:textId="3BE8B023"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EB710D">
              <w:rPr>
                <w:noProof/>
                <w:webHidden/>
              </w:rPr>
              <w:t>18</w:t>
            </w:r>
            <w:r w:rsidR="00760E93">
              <w:rPr>
                <w:noProof/>
                <w:webHidden/>
              </w:rPr>
              <w:fldChar w:fldCharType="end"/>
            </w:r>
          </w:hyperlink>
        </w:p>
        <w:p w14:paraId="56AE23CD" w14:textId="45962DDC"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EB710D">
              <w:rPr>
                <w:noProof/>
                <w:webHidden/>
              </w:rPr>
              <w:t>18</w:t>
            </w:r>
            <w:r w:rsidR="00760E93">
              <w:rPr>
                <w:noProof/>
                <w:webHidden/>
              </w:rPr>
              <w:fldChar w:fldCharType="end"/>
            </w:r>
          </w:hyperlink>
        </w:p>
        <w:p w14:paraId="71A05CB7" w14:textId="5C3F54CA"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EB710D">
              <w:rPr>
                <w:noProof/>
                <w:webHidden/>
              </w:rPr>
              <w:t>19</w:t>
            </w:r>
            <w:r w:rsidR="00760E93">
              <w:rPr>
                <w:noProof/>
                <w:webHidden/>
              </w:rPr>
              <w:fldChar w:fldCharType="end"/>
            </w:r>
          </w:hyperlink>
        </w:p>
        <w:p w14:paraId="3011D23E" w14:textId="3A4D5C6F"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EB710D">
              <w:rPr>
                <w:noProof/>
                <w:webHidden/>
              </w:rPr>
              <w:t>19</w:t>
            </w:r>
            <w:r w:rsidR="00760E93">
              <w:rPr>
                <w:noProof/>
                <w:webHidden/>
              </w:rPr>
              <w:fldChar w:fldCharType="end"/>
            </w:r>
          </w:hyperlink>
        </w:p>
        <w:p w14:paraId="36BB4E72" w14:textId="5A060585"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EB710D">
              <w:rPr>
                <w:noProof/>
                <w:webHidden/>
              </w:rPr>
              <w:t>22</w:t>
            </w:r>
            <w:r w:rsidR="00760E93">
              <w:rPr>
                <w:noProof/>
                <w:webHidden/>
              </w:rPr>
              <w:fldChar w:fldCharType="end"/>
            </w:r>
          </w:hyperlink>
        </w:p>
        <w:p w14:paraId="4ABD2E8D" w14:textId="2F6CA153"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EB710D">
              <w:rPr>
                <w:noProof/>
                <w:webHidden/>
              </w:rPr>
              <w:t>22</w:t>
            </w:r>
            <w:r w:rsidR="00760E93">
              <w:rPr>
                <w:noProof/>
                <w:webHidden/>
              </w:rPr>
              <w:fldChar w:fldCharType="end"/>
            </w:r>
          </w:hyperlink>
        </w:p>
        <w:p w14:paraId="56AFA778" w14:textId="4106DF77"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EB710D">
              <w:rPr>
                <w:noProof/>
                <w:webHidden/>
              </w:rPr>
              <w:t>22</w:t>
            </w:r>
            <w:r w:rsidR="00760E93">
              <w:rPr>
                <w:noProof/>
                <w:webHidden/>
              </w:rPr>
              <w:fldChar w:fldCharType="end"/>
            </w:r>
          </w:hyperlink>
        </w:p>
        <w:p w14:paraId="2BB8950A" w14:textId="048AB5F9"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EB710D">
              <w:rPr>
                <w:noProof/>
                <w:webHidden/>
              </w:rPr>
              <w:t>23</w:t>
            </w:r>
            <w:r w:rsidR="00760E93">
              <w:rPr>
                <w:noProof/>
                <w:webHidden/>
              </w:rPr>
              <w:fldChar w:fldCharType="end"/>
            </w:r>
          </w:hyperlink>
        </w:p>
        <w:p w14:paraId="633A706E" w14:textId="6ED4F9C8"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EB710D">
              <w:rPr>
                <w:noProof/>
                <w:webHidden/>
              </w:rPr>
              <w:t>23</w:t>
            </w:r>
            <w:r w:rsidR="00760E93">
              <w:rPr>
                <w:noProof/>
                <w:webHidden/>
              </w:rPr>
              <w:fldChar w:fldCharType="end"/>
            </w:r>
          </w:hyperlink>
        </w:p>
        <w:p w14:paraId="53F816F5" w14:textId="6375595B" w:rsidR="00760E93" w:rsidRDefault="003249E9">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EB710D">
              <w:rPr>
                <w:noProof/>
                <w:webHidden/>
              </w:rPr>
              <w:t>23</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7"/>
      <w:bookmarkStart w:id="5" w:name="_Toc106096381"/>
      <w:bookmarkStart w:id="6"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4"/>
      <w:bookmarkEnd w:id="5"/>
      <w:bookmarkEnd w:id="6"/>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7"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7"/>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385E045B" w:rsidR="00F13DFD" w:rsidRPr="00057162" w:rsidRDefault="00F13DFD" w:rsidP="00DD199C">
      <w:pPr>
        <w:spacing w:before="120"/>
        <w:jc w:val="both"/>
        <w:rPr>
          <w:bCs/>
          <w:iCs/>
          <w:sz w:val="24"/>
          <w:szCs w:val="24"/>
        </w:rPr>
      </w:pPr>
      <w:r w:rsidRPr="00057162">
        <w:rPr>
          <w:bCs/>
          <w:iCs/>
          <w:sz w:val="24"/>
          <w:szCs w:val="24"/>
        </w:rPr>
        <w:t xml:space="preserve">Oddział  </w:t>
      </w:r>
      <w:r w:rsidR="00361CEF">
        <w:rPr>
          <w:bCs/>
          <w:iCs/>
          <w:sz w:val="24"/>
          <w:szCs w:val="24"/>
        </w:rPr>
        <w:t>KWK Ruda</w:t>
      </w:r>
    </w:p>
    <w:p w14:paraId="02886673" w14:textId="456F2697" w:rsidR="00F13DFD" w:rsidRPr="00057162" w:rsidRDefault="00361CEF" w:rsidP="00DD199C">
      <w:pPr>
        <w:spacing w:before="120"/>
        <w:jc w:val="both"/>
        <w:rPr>
          <w:bCs/>
          <w:iCs/>
          <w:sz w:val="24"/>
          <w:szCs w:val="24"/>
        </w:rPr>
      </w:pPr>
      <w:r>
        <w:rPr>
          <w:bCs/>
          <w:iCs/>
          <w:sz w:val="24"/>
          <w:szCs w:val="24"/>
        </w:rPr>
        <w:t>ul. Halembska 160</w:t>
      </w:r>
    </w:p>
    <w:p w14:paraId="4FAC7AAF" w14:textId="0E689106" w:rsidR="00F13DFD" w:rsidRPr="00DD199C" w:rsidRDefault="00361CEF"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8"/>
      <w:bookmarkStart w:id="9" w:name="_Toc106096382"/>
      <w:bookmarkStart w:id="10" w:name="_Toc148612269"/>
      <w:r w:rsidRPr="00057162">
        <w:rPr>
          <w:rFonts w:ascii="Times New Roman" w:hAnsi="Times New Roman" w:cs="Times New Roman"/>
          <w:color w:val="auto"/>
          <w:sz w:val="24"/>
          <w:szCs w:val="24"/>
        </w:rPr>
        <w:t>Część II. Postępowanie</w:t>
      </w:r>
      <w:bookmarkEnd w:id="8"/>
      <w:bookmarkEnd w:id="9"/>
      <w:bookmarkEnd w:id="10"/>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39"/>
      <w:bookmarkStart w:id="12" w:name="_Toc106096383"/>
      <w:bookmarkStart w:id="13"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1"/>
      <w:bookmarkEnd w:id="12"/>
      <w:bookmarkEnd w:id="13"/>
    </w:p>
    <w:p w14:paraId="34BCE207" w14:textId="0E08F56D" w:rsidR="00F13DFD" w:rsidRPr="00057162" w:rsidRDefault="00F13DFD" w:rsidP="00804500">
      <w:pPr>
        <w:pStyle w:val="Akapitzlist"/>
        <w:numPr>
          <w:ilvl w:val="0"/>
          <w:numId w:val="1"/>
        </w:numPr>
        <w:spacing w:before="120" w:line="312" w:lineRule="auto"/>
        <w:contextualSpacing w:val="0"/>
        <w:jc w:val="both"/>
        <w:rPr>
          <w:bCs/>
        </w:rPr>
      </w:pPr>
      <w:r w:rsidRPr="00057162">
        <w:t>Przedmiotem zamówienia jest:</w:t>
      </w:r>
      <w:r w:rsidR="00FF5B86" w:rsidRPr="00FF5B86">
        <w:t xml:space="preserve"> </w:t>
      </w:r>
      <w:r w:rsidR="00FF5B86" w:rsidRPr="00FF5B86">
        <w:rPr>
          <w:b/>
          <w:bCs/>
        </w:rPr>
        <w:t>„Obsługa, naprawa i konserwacja urządzeń elektrycznych na powierzchni w zakresie do 6 kV dla Oddziału KWK Ruda Ruch Bielszowice”</w:t>
      </w:r>
      <w:r w:rsidR="00FF5B86">
        <w:rPr>
          <w:b/>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3AEB79E" w14:textId="1920F919" w:rsidR="00FF5B86" w:rsidRPr="00FF5B86" w:rsidRDefault="00182B15" w:rsidP="00FF5B86">
      <w:pPr>
        <w:pStyle w:val="Akapitzlist"/>
        <w:numPr>
          <w:ilvl w:val="0"/>
          <w:numId w:val="1"/>
        </w:numPr>
        <w:spacing w:before="120" w:line="312" w:lineRule="auto"/>
        <w:contextualSpacing w:val="0"/>
        <w:jc w:val="both"/>
        <w:rPr>
          <w:bCs/>
          <w:lang w:val="x-none"/>
        </w:rPr>
      </w:pPr>
      <w:r w:rsidRPr="008616AB">
        <w:t>Kod CPV:</w:t>
      </w:r>
      <w:r w:rsidR="00FF5B86" w:rsidRPr="00FF5B86">
        <w:rPr>
          <w:lang w:val="x-none"/>
        </w:rPr>
        <w:t xml:space="preserve"> 98512000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0"/>
      <w:bookmarkStart w:id="15" w:name="_Toc106096384"/>
      <w:bookmarkStart w:id="16"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4"/>
      <w:bookmarkEnd w:id="15"/>
      <w:bookmarkEnd w:id="16"/>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1"/>
      <w:bookmarkStart w:id="18" w:name="_Toc106096385"/>
      <w:bookmarkStart w:id="19"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7"/>
      <w:bookmarkEnd w:id="18"/>
      <w:bookmarkEnd w:id="19"/>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20" w:name="_Hlk91670677"/>
      <w:r w:rsidRPr="00D52625">
        <w:t xml:space="preserve">Wykluczeniu z postępowania </w:t>
      </w:r>
      <w:r w:rsidR="00501126" w:rsidRPr="00D52625">
        <w:t>podlega</w:t>
      </w:r>
      <w:r w:rsidRPr="00D52625">
        <w:t xml:space="preserve"> </w:t>
      </w:r>
      <w:r w:rsidR="008616AB">
        <w:t>Wykonawca</w:t>
      </w:r>
      <w:r w:rsidRPr="00D52625">
        <w:t>:</w:t>
      </w:r>
    </w:p>
    <w:bookmarkEnd w:id="20"/>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225B80">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25B8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225B8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FF5B86">
        <w:t>(</w:t>
      </w:r>
      <w:r w:rsidR="00D03994" w:rsidRPr="00FF5B86">
        <w:t>Dz. U. z 2023 r. poz. 120, 295 z późn. zm.</w:t>
      </w:r>
      <w:r w:rsidR="00820105" w:rsidRPr="00FF5B86">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25B80">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25B8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25B8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225B8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733F09D" w:rsidR="00820105" w:rsidRPr="00AB366D" w:rsidRDefault="00DB4D9E" w:rsidP="00225B8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FF5B86">
        <w:t>,</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1" w:name="mip51080599"/>
      <w:bookmarkEnd w:id="21"/>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2"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25B80">
      <w:pPr>
        <w:pStyle w:val="Akapitzlist"/>
        <w:numPr>
          <w:ilvl w:val="2"/>
          <w:numId w:val="7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25B80">
      <w:pPr>
        <w:pStyle w:val="Akapitzlist"/>
        <w:numPr>
          <w:ilvl w:val="2"/>
          <w:numId w:val="7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25B80">
      <w:pPr>
        <w:pStyle w:val="Akapitzlist"/>
        <w:numPr>
          <w:ilvl w:val="2"/>
          <w:numId w:val="7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2"/>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25B80">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225B80">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225B8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971E8D6" w14:textId="12EF5C7B" w:rsidR="00FB0143" w:rsidRPr="00FB0143" w:rsidRDefault="00804500" w:rsidP="00225B80">
      <w:pPr>
        <w:pStyle w:val="Akapitzlist"/>
        <w:numPr>
          <w:ilvl w:val="2"/>
          <w:numId w:val="15"/>
        </w:numPr>
        <w:spacing w:before="120" w:line="312" w:lineRule="auto"/>
        <w:jc w:val="both"/>
        <w:rPr>
          <w:lang w:val="x-none"/>
        </w:rPr>
      </w:pPr>
      <w:r w:rsidRPr="00057162">
        <w:t xml:space="preserve">w okresie </w:t>
      </w:r>
      <w:r w:rsidRPr="00FD0133">
        <w:t>ostatnich</w:t>
      </w:r>
      <w:r w:rsidRPr="00057162">
        <w:t xml:space="preserve"> </w:t>
      </w:r>
      <w:r w:rsidR="001007BE" w:rsidRPr="00FB0143">
        <w:rPr>
          <w:bCs/>
          <w:iCs/>
        </w:rPr>
        <w:t xml:space="preserve">3 lat </w:t>
      </w:r>
      <w:r w:rsidRPr="0025177A">
        <w:t xml:space="preserve">przed terminem składania ofert </w:t>
      </w:r>
      <w:r w:rsidRPr="00057162">
        <w:t xml:space="preserve">(a jeśli okres prowadzenia działalności jest krótszy to w tym okresie) wykonał  </w:t>
      </w:r>
      <w:r w:rsidR="00FB0143" w:rsidRPr="00FB0143">
        <w:rPr>
          <w:lang w:val="x-none"/>
        </w:rPr>
        <w:t xml:space="preserve">co najmniej 2  usługi polegające na obsłudze i konserwacji urządzeń elektrycznych o napięciu min. 6kV na powierzchni zakładów górniczych na wartość łączną nie niższą niż  </w:t>
      </w:r>
      <w:r w:rsidR="00FB0143">
        <w:rPr>
          <w:lang w:val="x-none"/>
        </w:rPr>
        <w:t xml:space="preserve">                           </w:t>
      </w:r>
      <w:r w:rsidR="00FB0143">
        <w:rPr>
          <w:b/>
          <w:bCs/>
          <w:lang w:val="x-none"/>
        </w:rPr>
        <w:t>700</w:t>
      </w:r>
      <w:r w:rsidR="00FB0143" w:rsidRPr="00FB0143">
        <w:rPr>
          <w:b/>
          <w:lang w:val="x-none"/>
        </w:rPr>
        <w:t> 000,00 PLN</w:t>
      </w:r>
      <w:r w:rsidR="00FB0143">
        <w:rPr>
          <w:b/>
          <w:lang w:val="x-none"/>
        </w:rPr>
        <w:t xml:space="preserve"> brutto</w:t>
      </w:r>
      <w:r w:rsidR="00FB0143" w:rsidRPr="00FB0143">
        <w:rPr>
          <w:lang w:val="x-none"/>
        </w:rPr>
        <w:t>,</w:t>
      </w:r>
    </w:p>
    <w:p w14:paraId="192271EE" w14:textId="1B940F1F" w:rsidR="00182B15" w:rsidRPr="00057162" w:rsidRDefault="00804500" w:rsidP="00225B80">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7ECC15EC" w14:textId="542E49B2" w:rsidR="00FB0143" w:rsidRPr="003B70B5" w:rsidRDefault="00FB0143" w:rsidP="00FB0143">
      <w:pPr>
        <w:pStyle w:val="Akapitzlist"/>
        <w:spacing w:before="120" w:line="312" w:lineRule="auto"/>
        <w:ind w:left="1134"/>
        <w:jc w:val="both"/>
      </w:pPr>
      <w:bookmarkStart w:id="23" w:name="_Hlk143165236"/>
      <w:r w:rsidRPr="003B70B5">
        <w:t xml:space="preserve">co najmniej </w:t>
      </w:r>
      <w:r>
        <w:t>6</w:t>
      </w:r>
      <w:r w:rsidRPr="003B70B5">
        <w:t xml:space="preserve"> osób  posiadających świadectwa kwalifikacyjne typu „E” (Grupa 1: punkty 2, 3, 7 i 10 </w:t>
      </w:r>
      <w:r w:rsidRPr="003B70B5">
        <w:rPr>
          <w:bCs/>
        </w:rPr>
        <w:t>oraz Grupa 2: punkty 6 i 10</w:t>
      </w:r>
      <w:r w:rsidRPr="003B70B5">
        <w:t xml:space="preserve">) w zakresie obsługi, konserwacji, remontów, montażu, kontrolno-pomiarowym dla urządzeń o napięciu znamionowymi do </w:t>
      </w:r>
      <w:r w:rsidR="00E83A72" w:rsidRPr="0068267B">
        <w:t xml:space="preserve">6 kV </w:t>
      </w:r>
      <w:r w:rsidRPr="003B70B5">
        <w:t xml:space="preserve">w tym co najmniej </w:t>
      </w:r>
      <w:r>
        <w:t>2</w:t>
      </w:r>
      <w:r w:rsidRPr="003B70B5">
        <w:t xml:space="preserve"> osoby posiadające badania wysokościowe do pracy na wysokości powyżej 3 metrów</w:t>
      </w:r>
      <w:r w:rsidR="00872DD6">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2"/>
      <w:bookmarkStart w:id="25" w:name="_Toc106096386"/>
      <w:bookmarkStart w:id="26" w:name="_Toc148612273"/>
      <w:bookmarkEnd w:id="2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4"/>
      <w:bookmarkEnd w:id="25"/>
      <w:bookmarkEnd w:id="26"/>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7" w:name="_Toc106095843"/>
      <w:bookmarkStart w:id="28" w:name="_Toc106096387"/>
      <w:bookmarkStart w:id="29" w:name="_Toc148612274"/>
      <w:r w:rsidRPr="00057162">
        <w:rPr>
          <w:rFonts w:ascii="Times New Roman" w:hAnsi="Times New Roman" w:cs="Times New Roman"/>
          <w:color w:val="auto"/>
          <w:sz w:val="24"/>
          <w:szCs w:val="24"/>
        </w:rPr>
        <w:t>Część VII. Udostępnienie zasobów</w:t>
      </w:r>
      <w:bookmarkEnd w:id="27"/>
      <w:bookmarkEnd w:id="28"/>
      <w:bookmarkEnd w:id="29"/>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990221A"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095844"/>
      <w:bookmarkStart w:id="31" w:name="_Toc106096388"/>
      <w:bookmarkStart w:id="32"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30"/>
      <w:bookmarkEnd w:id="31"/>
      <w:bookmarkEnd w:id="32"/>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37100660"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875752">
        <w:rPr>
          <w:bCs/>
          <w:iCs/>
        </w:rPr>
        <w:t>,</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08A743C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r w:rsidR="00875752">
        <w:rPr>
          <w:b/>
          <w:iCs/>
        </w:rPr>
        <w:t>;</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3"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3"/>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4"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4"/>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6D16F7" w:rsidRDefault="001C6EEF" w:rsidP="001C6EEF">
      <w:pPr>
        <w:pStyle w:val="Akapitzlist"/>
        <w:numPr>
          <w:ilvl w:val="1"/>
          <w:numId w:val="7"/>
        </w:numPr>
        <w:spacing w:before="120" w:line="312" w:lineRule="auto"/>
        <w:contextualSpacing w:val="0"/>
        <w:jc w:val="both"/>
        <w:rPr>
          <w:bCs/>
          <w:iCs/>
        </w:rPr>
      </w:pPr>
      <w:r w:rsidRPr="006D16F7">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D16F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D16F7">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3B03691" w:rsidR="00B40469" w:rsidRPr="00B6788B" w:rsidRDefault="00B40469" w:rsidP="00225B80">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6D16F7">
        <w:rPr>
          <w:bCs/>
          <w:iCs/>
        </w:rPr>
        <w:t>3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225B80">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0BA79895" w:rsidR="008D3F97" w:rsidRPr="008D3F97" w:rsidRDefault="00463EF4" w:rsidP="00225B80">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8D3F97">
        <w:rPr>
          <w:bCs/>
          <w:iCs/>
        </w:rPr>
        <w:t xml:space="preserve"> </w:t>
      </w:r>
      <w:r w:rsidR="006D16F7">
        <w:rPr>
          <w:bCs/>
          <w:iCs/>
        </w:rPr>
        <w:t xml:space="preserve">– </w:t>
      </w:r>
      <w:r w:rsidR="006D16F7" w:rsidRPr="006D16F7">
        <w:rPr>
          <w:b/>
          <w:iCs/>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82787412"/>
      <w:bookmarkStart w:id="36" w:name="_Toc106095845"/>
      <w:bookmarkStart w:id="37" w:name="_Toc106096389"/>
      <w:bookmarkStart w:id="38"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5"/>
      <w:bookmarkEnd w:id="36"/>
      <w:bookmarkEnd w:id="37"/>
      <w:bookmarkEnd w:id="38"/>
      <w:r w:rsidRPr="00955D5C">
        <w:rPr>
          <w:rFonts w:ascii="Times New Roman" w:hAnsi="Times New Roman" w:cs="Times New Roman"/>
          <w:color w:val="auto"/>
          <w:sz w:val="24"/>
          <w:szCs w:val="24"/>
        </w:rPr>
        <w:t xml:space="preserve"> </w:t>
      </w:r>
    </w:p>
    <w:p w14:paraId="19B4AF65" w14:textId="6B172AF8" w:rsidR="001B12E6" w:rsidRPr="006D16F7" w:rsidRDefault="001B12E6" w:rsidP="00225B80">
      <w:pPr>
        <w:pStyle w:val="Akapitzlist"/>
        <w:numPr>
          <w:ilvl w:val="0"/>
          <w:numId w:val="8"/>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6D16F7" w:rsidRPr="006D16F7">
        <w:rPr>
          <w:b/>
          <w:i/>
          <w:iCs/>
        </w:rPr>
        <w:t>nie dotyczy</w:t>
      </w:r>
    </w:p>
    <w:p w14:paraId="17A799FF" w14:textId="260E1B95" w:rsidR="001B12E6" w:rsidRPr="003D785B" w:rsidRDefault="001B12E6" w:rsidP="00225B80">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25B80">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225B80">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225B80">
      <w:pPr>
        <w:pStyle w:val="Akapitzlist"/>
        <w:numPr>
          <w:ilvl w:val="1"/>
          <w:numId w:val="8"/>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5AB4C3F" w:rsidR="001B12E6" w:rsidRPr="008877C7" w:rsidRDefault="001B12E6" w:rsidP="00225B80">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D16F7">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225B80">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25B8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225B8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25B80">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25B8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25B80">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25B8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6"/>
      <w:bookmarkStart w:id="40" w:name="_Toc106096390"/>
      <w:bookmarkStart w:id="41"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9"/>
      <w:bookmarkEnd w:id="40"/>
      <w:bookmarkEnd w:id="41"/>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7"/>
      <w:bookmarkStart w:id="43" w:name="_Toc106096391"/>
      <w:bookmarkStart w:id="44"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2"/>
      <w:bookmarkEnd w:id="43"/>
      <w:bookmarkEnd w:id="44"/>
    </w:p>
    <w:p w14:paraId="318EFDB2" w14:textId="3AB7BB8C" w:rsidR="000D2865" w:rsidRPr="00057162" w:rsidRDefault="006B0420" w:rsidP="00225B80">
      <w:pPr>
        <w:pStyle w:val="Akapitzlist"/>
        <w:numPr>
          <w:ilvl w:val="0"/>
          <w:numId w:val="17"/>
        </w:numPr>
        <w:spacing w:before="120" w:line="312" w:lineRule="auto"/>
        <w:contextualSpacing w:val="0"/>
        <w:jc w:val="both"/>
        <w:rPr>
          <w:bCs/>
        </w:rPr>
      </w:pPr>
      <w:bookmarkStart w:id="45" w:name="_Hlk106043287"/>
      <w:r w:rsidRPr="00481489">
        <w:rPr>
          <w:bCs/>
        </w:rPr>
        <w:t>Zamawiający</w:t>
      </w:r>
      <w:r w:rsidR="00BB64DC" w:rsidRPr="00481489">
        <w:rPr>
          <w:bCs/>
        </w:rPr>
        <w:t xml:space="preserve"> żąda od </w:t>
      </w:r>
      <w:r w:rsidR="008616AB" w:rsidRPr="00481489">
        <w:rPr>
          <w:bCs/>
        </w:rPr>
        <w:t>Wykonawców</w:t>
      </w:r>
      <w:r w:rsidR="00BB64DC" w:rsidRPr="00481489">
        <w:rPr>
          <w:bCs/>
        </w:rPr>
        <w:t xml:space="preserve"> wniesienia wadium</w:t>
      </w:r>
      <w:r w:rsidR="00CA4D6F" w:rsidRPr="00481489">
        <w:rPr>
          <w:bCs/>
        </w:rPr>
        <w:t xml:space="preserve"> w wysokości </w:t>
      </w:r>
      <w:r w:rsidR="006D16F7" w:rsidRPr="006D16F7">
        <w:rPr>
          <w:b/>
        </w:rPr>
        <w:t xml:space="preserve">8 000,00 </w:t>
      </w:r>
      <w:r w:rsidR="00CA4D6F" w:rsidRPr="006D16F7">
        <w:rPr>
          <w:b/>
        </w:rPr>
        <w:t>PLN</w:t>
      </w:r>
      <w:r w:rsidR="006D16F7">
        <w:rPr>
          <w:bCs/>
        </w:rPr>
        <w:t>.</w:t>
      </w:r>
      <w:r w:rsidR="00CA4D6F" w:rsidRPr="00481489">
        <w:rPr>
          <w:bCs/>
        </w:rPr>
        <w:t xml:space="preserve"> </w:t>
      </w:r>
      <w:bookmarkEnd w:id="45"/>
    </w:p>
    <w:p w14:paraId="7A464792" w14:textId="2A258C09" w:rsidR="00DA5D85" w:rsidRPr="0059217D" w:rsidRDefault="00DA5D85" w:rsidP="00225B80">
      <w:pPr>
        <w:widowControl w:val="0"/>
        <w:numPr>
          <w:ilvl w:val="0"/>
          <w:numId w:val="17"/>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6D16F7" w:rsidRPr="006D16F7">
        <w:rPr>
          <w:b/>
          <w:bCs/>
          <w:sz w:val="24"/>
          <w:szCs w:val="24"/>
        </w:rPr>
        <w:t>12 000,00</w:t>
      </w:r>
      <w:r w:rsidR="006D16F7">
        <w:rPr>
          <w:b/>
          <w:bCs/>
          <w:sz w:val="24"/>
          <w:szCs w:val="24"/>
        </w:rPr>
        <w:t xml:space="preserve"> zł</w:t>
      </w:r>
      <w:r w:rsidR="00DF163F" w:rsidRPr="006D16F7">
        <w:rPr>
          <w:b/>
          <w:bCs/>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225B80">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225B80">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225B80">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225B80">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rsidP="00225B80">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225B80">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6" w:name="_Hlk148609302"/>
      <w:r w:rsidRPr="000C5BB6">
        <w:rPr>
          <w:bCs/>
        </w:rPr>
        <w:t>(Dz.U. 20</w:t>
      </w:r>
      <w:r w:rsidR="00EB5EBC" w:rsidRPr="000C5BB6">
        <w:rPr>
          <w:bCs/>
        </w:rPr>
        <w:t>20</w:t>
      </w:r>
      <w:r w:rsidR="00966996" w:rsidRPr="000C5BB6">
        <w:rPr>
          <w:bCs/>
        </w:rPr>
        <w:t xml:space="preserve"> nr 109 poz.1158 z późn. zm.)</w:t>
      </w:r>
    </w:p>
    <w:bookmarkEnd w:id="46"/>
    <w:p w14:paraId="2FB71007" w14:textId="564E62B8" w:rsidR="000D2865" w:rsidRDefault="000D2865" w:rsidP="00225B80">
      <w:pPr>
        <w:pStyle w:val="Akapitzlist"/>
        <w:numPr>
          <w:ilvl w:val="0"/>
          <w:numId w:val="17"/>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7"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7"/>
      <w:r w:rsidR="00C0105E" w:rsidRPr="000C5BB6">
        <w:rPr>
          <w:bCs/>
        </w:rPr>
        <w:t xml:space="preserve"> </w:t>
      </w:r>
      <w:r w:rsidRPr="000C5BB6">
        <w:rPr>
          <w:bCs/>
        </w:rPr>
        <w:t xml:space="preserve">z wpisaniem </w:t>
      </w:r>
      <w:r w:rsidRPr="00057162">
        <w:rPr>
          <w:bCs/>
        </w:rPr>
        <w:t xml:space="preserve">na dowodzie wpłaty hasła: „Wadium na przetarg nr </w:t>
      </w:r>
      <w:r w:rsidR="006D16F7">
        <w:rPr>
          <w:bCs/>
        </w:rPr>
        <w:t>462400561</w:t>
      </w:r>
      <w:r w:rsidR="008616AB">
        <w:rPr>
          <w:bCs/>
        </w:rPr>
        <w:t xml:space="preserve"> pn</w:t>
      </w:r>
      <w:r w:rsidRPr="00057162">
        <w:rPr>
          <w:bCs/>
        </w:rPr>
        <w:t xml:space="preserve">. </w:t>
      </w:r>
      <w:r w:rsidR="00C70254" w:rsidRPr="00C70254">
        <w:rPr>
          <w:b/>
          <w:bCs/>
          <w:i/>
        </w:rPr>
        <w:t>„Obsługa, naprawa i konserwacja urządzeń elektrycznych na powierzchni w zakresie do 6 kV dla Oddziału KWK Ruda Ruch Bielszowice”</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225B80">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225B80">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225B80">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225B80">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8"/>
      <w:bookmarkStart w:id="49" w:name="_Toc106096392"/>
      <w:bookmarkStart w:id="50" w:name="_Toc14861227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8"/>
      <w:bookmarkEnd w:id="49"/>
      <w:bookmarkEnd w:id="5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225B80">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225B80">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225B80">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225B80">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225B80">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225B80">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225B80">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225B80">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225B80">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225B80">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51" w:name="_Hlk148444017"/>
      <w:r w:rsidR="00F13948">
        <w:rPr>
          <w:bCs/>
        </w:rPr>
        <w:t>pełnomocnikiem);</w:t>
      </w:r>
    </w:p>
    <w:bookmarkEnd w:id="51"/>
    <w:p w14:paraId="5E53EC5B" w14:textId="75D4C732" w:rsidR="00C85F61" w:rsidRPr="00A32244" w:rsidRDefault="00C85F61" w:rsidP="00225B80">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25B80">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225B80">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225B8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25B80">
      <w:pPr>
        <w:pStyle w:val="Akapitzlist"/>
        <w:numPr>
          <w:ilvl w:val="0"/>
          <w:numId w:val="8"/>
        </w:numPr>
        <w:spacing w:before="120" w:line="312" w:lineRule="auto"/>
        <w:contextualSpacing w:val="0"/>
        <w:jc w:val="both"/>
        <w:rPr>
          <w:bCs/>
        </w:rPr>
      </w:pPr>
      <w:bookmarkStart w:id="52"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25B80">
      <w:pPr>
        <w:pStyle w:val="Akapitzlist"/>
        <w:numPr>
          <w:ilvl w:val="0"/>
          <w:numId w:val="8"/>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225B80">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3" w:name="_Hlk106866889"/>
      <w:r w:rsidRPr="00895B8E">
        <w:rPr>
          <w:bCs/>
        </w:rPr>
        <w:t>w kontekście jej kompletności i zgodności</w:t>
      </w:r>
      <w:bookmarkEnd w:id="53"/>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225B80">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225B80">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225B80">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2"/>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225B80">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225B80">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49"/>
      <w:bookmarkStart w:id="55" w:name="_Toc106096393"/>
      <w:bookmarkStart w:id="56"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4"/>
      <w:bookmarkEnd w:id="55"/>
      <w:bookmarkEnd w:id="56"/>
    </w:p>
    <w:p w14:paraId="4E1C7EA2" w14:textId="317412BE" w:rsidR="00F13DFD" w:rsidRPr="00875752" w:rsidRDefault="00F13DFD" w:rsidP="00225B80">
      <w:pPr>
        <w:pStyle w:val="Akapitzlist"/>
        <w:numPr>
          <w:ilvl w:val="0"/>
          <w:numId w:val="9"/>
        </w:numPr>
        <w:spacing w:before="120" w:line="312" w:lineRule="auto"/>
        <w:contextualSpacing w:val="0"/>
        <w:jc w:val="both"/>
        <w:rPr>
          <w:b/>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875752" w:rsidRPr="00875752">
        <w:rPr>
          <w:b/>
        </w:rPr>
        <w:t>2</w:t>
      </w:r>
      <w:r w:rsidR="0055505A">
        <w:rPr>
          <w:b/>
        </w:rPr>
        <w:t>2</w:t>
      </w:r>
      <w:r w:rsidR="00875752" w:rsidRPr="00875752">
        <w:rPr>
          <w:b/>
        </w:rPr>
        <w:t>.11.2024r.</w:t>
      </w:r>
      <w:r w:rsidRPr="00875752">
        <w:rPr>
          <w:b/>
        </w:rPr>
        <w:t xml:space="preserve"> godz. </w:t>
      </w:r>
      <w:r w:rsidR="00875752" w:rsidRPr="00875752">
        <w:rPr>
          <w:b/>
        </w:rPr>
        <w:t>09:00</w:t>
      </w:r>
      <w:r w:rsidRPr="00875752">
        <w:rPr>
          <w:b/>
        </w:rPr>
        <w:t xml:space="preserve"> </w:t>
      </w:r>
    </w:p>
    <w:p w14:paraId="664A39EA" w14:textId="0B6D62A1" w:rsidR="005A060C" w:rsidRPr="008C3210" w:rsidRDefault="00F13DFD" w:rsidP="00225B80">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875752" w:rsidRPr="00875752">
        <w:rPr>
          <w:b/>
        </w:rPr>
        <w:t>2</w:t>
      </w:r>
      <w:r w:rsidR="0055505A">
        <w:rPr>
          <w:b/>
        </w:rPr>
        <w:t>2</w:t>
      </w:r>
      <w:r w:rsidR="00875752" w:rsidRPr="00875752">
        <w:rPr>
          <w:b/>
        </w:rPr>
        <w:t>.11.2024r.</w:t>
      </w:r>
      <w:r w:rsidRPr="00875752">
        <w:rPr>
          <w:b/>
        </w:rPr>
        <w:t xml:space="preserve"> , godz. </w:t>
      </w:r>
      <w:r w:rsidR="00875752" w:rsidRPr="00875752">
        <w:rPr>
          <w:b/>
        </w:rPr>
        <w:t>09:00</w:t>
      </w:r>
    </w:p>
    <w:p w14:paraId="452A0251" w14:textId="75318591" w:rsidR="00F13DFD" w:rsidRPr="008C3210" w:rsidRDefault="00FB5DEC" w:rsidP="00225B80">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225B80">
      <w:pPr>
        <w:pStyle w:val="Akapitzlist"/>
        <w:numPr>
          <w:ilvl w:val="0"/>
          <w:numId w:val="9"/>
        </w:numPr>
        <w:spacing w:before="120" w:line="312" w:lineRule="auto"/>
        <w:contextualSpacing w:val="0"/>
        <w:jc w:val="both"/>
      </w:pPr>
      <w:bookmarkStart w:id="5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225B80">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3E5E2A0" w:rsidR="000A77EF" w:rsidRPr="00657B07" w:rsidRDefault="000A77EF" w:rsidP="00225B80">
      <w:pPr>
        <w:pStyle w:val="Akapitzlist"/>
        <w:numPr>
          <w:ilvl w:val="0"/>
          <w:numId w:val="9"/>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55505A">
        <w:rPr>
          <w:bCs/>
        </w:rPr>
        <w:t>19</w:t>
      </w:r>
      <w:r w:rsidR="00875752">
        <w:rPr>
          <w:bCs/>
        </w:rPr>
        <w:t>.02.202</w:t>
      </w:r>
      <w:r w:rsidR="003249E9">
        <w:rPr>
          <w:bCs/>
        </w:rPr>
        <w:t>5</w:t>
      </w:r>
      <w:r w:rsidR="00875752">
        <w:rPr>
          <w:bCs/>
        </w:rPr>
        <w:t>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0"/>
      <w:bookmarkStart w:id="59" w:name="_Toc106096394"/>
      <w:bookmarkStart w:id="60" w:name="_Toc148612281"/>
      <w:bookmarkStart w:id="61" w:name="_Hlk106710689"/>
      <w:bookmarkEnd w:id="5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8"/>
      <w:bookmarkEnd w:id="59"/>
      <w:bookmarkEnd w:id="60"/>
    </w:p>
    <w:p w14:paraId="6B7ACA3F" w14:textId="3FFC2E5A" w:rsidR="00E95CD8" w:rsidRPr="00057162" w:rsidRDefault="00E71D4C" w:rsidP="00225B80">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225B80">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225B8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225B8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225B8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1"/>
      <w:bookmarkStart w:id="63" w:name="_Toc106096395"/>
      <w:bookmarkStart w:id="64" w:name="_Toc148612282"/>
      <w:bookmarkEnd w:id="6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2"/>
      <w:bookmarkEnd w:id="63"/>
      <w:bookmarkEnd w:id="64"/>
    </w:p>
    <w:p w14:paraId="0D99890B" w14:textId="581EF4A5" w:rsidR="006109FF" w:rsidRPr="00057162" w:rsidRDefault="008616AB" w:rsidP="00225B8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225B80">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225B8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225B8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225B80">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225B8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225B8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225B8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225B80">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2"/>
      <w:bookmarkStart w:id="66" w:name="_Toc106096396"/>
      <w:bookmarkStart w:id="67"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5"/>
      <w:bookmarkEnd w:id="66"/>
      <w:bookmarkEnd w:id="67"/>
    </w:p>
    <w:p w14:paraId="1B31DB53" w14:textId="7DC4A8ED" w:rsidR="006005EB" w:rsidRPr="00895B46" w:rsidRDefault="006B0420" w:rsidP="00225B8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225B80">
      <w:pPr>
        <w:pStyle w:val="Akapitzlist"/>
        <w:numPr>
          <w:ilvl w:val="1"/>
          <w:numId w:val="12"/>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225B80">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8"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3"/>
      <w:bookmarkStart w:id="70" w:name="_Toc106096397"/>
      <w:bookmarkStart w:id="71"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9"/>
      <w:bookmarkEnd w:id="70"/>
      <w:bookmarkEnd w:id="71"/>
    </w:p>
    <w:p w14:paraId="298D7C04" w14:textId="714F789C" w:rsidR="00F7726E" w:rsidRPr="00951AAB" w:rsidRDefault="006B0420" w:rsidP="00225B8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225B8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225B8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225B8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225B8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225B8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225B80">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225B8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225B80">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06519C1C" w:rsidR="004E0ADE" w:rsidRPr="000C5BB6" w:rsidRDefault="004E0ADE" w:rsidP="00225B80">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225B80">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225B80">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225B8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225B80">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225B8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225B80">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225B80">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225B80">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w:t>
      </w:r>
      <w:r w:rsidRPr="000C5BB6">
        <w:rPr>
          <w:bCs/>
        </w:rPr>
        <w:lastRenderedPageBreak/>
        <w:t xml:space="preserve">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225B80">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225B80">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225B80">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225B80">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225B80">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11251122" w:rsidR="006E60E3" w:rsidRPr="000C5BB6" w:rsidRDefault="006B0420" w:rsidP="00225B80">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 xml:space="preserve">zgodnie z zapisami § 37 ust. </w:t>
      </w:r>
      <w:r w:rsidR="005E4E52">
        <w:rPr>
          <w:bCs/>
        </w:rPr>
        <w:t>8</w:t>
      </w:r>
      <w:r w:rsidR="00125D6E" w:rsidRPr="000C5BB6">
        <w:rPr>
          <w:bCs/>
        </w:rPr>
        <w:t xml:space="preserve">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225B80">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72" w:name="_Hlk68869954"/>
      <w:bookmarkStart w:id="73" w:name="_Hlk96508933"/>
    </w:p>
    <w:p w14:paraId="7D761F64" w14:textId="77777777" w:rsidR="003F37C4" w:rsidRPr="000C5BB6" w:rsidRDefault="006A7D4F" w:rsidP="00225B80">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8"/>
      <w:bookmarkEnd w:id="72"/>
      <w:bookmarkEnd w:id="73"/>
    </w:p>
    <w:p w14:paraId="2C292985" w14:textId="38E327AE" w:rsidR="00367BB3" w:rsidRPr="003F37C4" w:rsidRDefault="00367BB3" w:rsidP="00225B8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225B80">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lastRenderedPageBreak/>
        <w:t>w wyniku aukcji</w:t>
      </w:r>
      <w:r w:rsidR="00913B05" w:rsidRPr="000C5BB6">
        <w:t>. Wskaźnik upustu cenowego wyrażony w procentach,</w:t>
      </w:r>
      <w:r w:rsidRPr="000C5BB6">
        <w:t xml:space="preserve"> zostanie zaokrąglony w górę do dwóch miejsc po przecinku.</w:t>
      </w:r>
    </w:p>
    <w:p w14:paraId="799DD092" w14:textId="560F07BD" w:rsidR="00367BB3" w:rsidRPr="000C5BB6" w:rsidRDefault="004F0E82" w:rsidP="00913B05">
      <w:pPr>
        <w:spacing w:before="120" w:line="312" w:lineRule="auto"/>
        <w:ind w:left="709"/>
        <w:jc w:val="both"/>
      </w:pP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225B8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225B80">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4"/>
      <w:bookmarkStart w:id="75" w:name="_Toc106096398"/>
      <w:bookmarkStart w:id="76"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4"/>
      <w:bookmarkEnd w:id="75"/>
      <w:bookmarkEnd w:id="7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25B8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225B8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5"/>
      <w:bookmarkStart w:id="78" w:name="_Toc106096399"/>
      <w:bookmarkStart w:id="7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7"/>
      <w:bookmarkEnd w:id="78"/>
      <w:bookmarkEnd w:id="79"/>
    </w:p>
    <w:p w14:paraId="37EDD736" w14:textId="4525D5AC" w:rsidR="00460DB1" w:rsidRPr="00057162" w:rsidRDefault="006B0420" w:rsidP="00225B8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80" w:name="_Toc106095856"/>
      <w:bookmarkStart w:id="81" w:name="_Toc106096400"/>
      <w:bookmarkStart w:id="8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80"/>
      <w:bookmarkEnd w:id="81"/>
      <w:bookmarkEnd w:id="8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225B80">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225B80">
      <w:pPr>
        <w:pStyle w:val="Akapitzlist"/>
        <w:numPr>
          <w:ilvl w:val="0"/>
          <w:numId w:val="14"/>
        </w:numPr>
        <w:spacing w:before="120" w:line="312" w:lineRule="auto"/>
        <w:ind w:left="357" w:hanging="357"/>
        <w:contextualSpacing w:val="0"/>
        <w:jc w:val="both"/>
      </w:pPr>
      <w:bookmarkStart w:id="83"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7"/>
      <w:bookmarkStart w:id="85" w:name="_Toc106096401"/>
      <w:bookmarkStart w:id="8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4"/>
      <w:bookmarkEnd w:id="85"/>
      <w:bookmarkEnd w:id="86"/>
    </w:p>
    <w:p w14:paraId="772B925F" w14:textId="0A28282E" w:rsidR="00D20418" w:rsidRDefault="008616AB" w:rsidP="00225B80">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225B80">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225B80">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225B80">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225B80">
      <w:pPr>
        <w:pStyle w:val="Akapitzlist"/>
        <w:numPr>
          <w:ilvl w:val="0"/>
          <w:numId w:val="37"/>
        </w:numPr>
        <w:spacing w:before="120" w:line="312" w:lineRule="auto"/>
        <w:jc w:val="both"/>
      </w:pPr>
      <w:bookmarkStart w:id="8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225B80">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225B80">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7"/>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8"/>
      <w:bookmarkStart w:id="89" w:name="_Toc106096402"/>
      <w:bookmarkStart w:id="9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8"/>
      <w:bookmarkEnd w:id="89"/>
      <w:bookmarkEnd w:id="90"/>
    </w:p>
    <w:p w14:paraId="0686FF24" w14:textId="14DFFFA3"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5E4E52">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1" w:name="_Toc106095859"/>
      <w:bookmarkStart w:id="92" w:name="_Toc106096403"/>
      <w:bookmarkStart w:id="93" w:name="_Toc148612290"/>
      <w:r w:rsidRPr="00057162">
        <w:rPr>
          <w:rFonts w:ascii="Times New Roman" w:hAnsi="Times New Roman" w:cs="Times New Roman"/>
          <w:color w:val="auto"/>
          <w:sz w:val="24"/>
          <w:szCs w:val="24"/>
        </w:rPr>
        <w:t>Wykaz załączników</w:t>
      </w:r>
      <w:bookmarkEnd w:id="91"/>
      <w:bookmarkEnd w:id="92"/>
      <w:bookmarkEnd w:id="93"/>
    </w:p>
    <w:p w14:paraId="700B8B92" w14:textId="4CB83D27" w:rsidR="00F01CBF" w:rsidRPr="00F45A8C" w:rsidRDefault="00F01CBF" w:rsidP="00E32BAD">
      <w:pPr>
        <w:tabs>
          <w:tab w:val="left" w:pos="1843"/>
        </w:tabs>
        <w:jc w:val="both"/>
        <w:rPr>
          <w:b/>
          <w:bCs/>
          <w:sz w:val="22"/>
          <w:szCs w:val="22"/>
        </w:rPr>
      </w:pPr>
      <w:bookmarkStart w:id="9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5"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5"/>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139EFC"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5E4E52">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6" w:name="_Hlk107402305"/>
      <w:r w:rsidRPr="00353E0F">
        <w:rPr>
          <w:bCs/>
          <w:sz w:val="22"/>
          <w:szCs w:val="22"/>
        </w:rPr>
        <w:t>niezbędnych do wykonania zamówienia</w:t>
      </w:r>
      <w:bookmarkEnd w:id="9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7" w:name="_Toc67292090"/>
      <w:bookmarkStart w:id="98" w:name="_Hlk67822110"/>
      <w:bookmarkEnd w:id="9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7"/>
      <w:r w:rsidR="00A07BD8" w:rsidRPr="000D7BDE">
        <w:rPr>
          <w:b/>
          <w:bCs/>
          <w:color w:val="2F5496" w:themeColor="accent1" w:themeShade="BF"/>
          <w:sz w:val="28"/>
          <w:szCs w:val="28"/>
        </w:rPr>
        <w:t xml:space="preserve"> (SOPZ)</w:t>
      </w:r>
      <w:bookmarkEnd w:id="98"/>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225B80">
      <w:pPr>
        <w:pStyle w:val="Akapitzlist"/>
        <w:numPr>
          <w:ilvl w:val="0"/>
          <w:numId w:val="32"/>
        </w:numPr>
        <w:jc w:val="both"/>
        <w:rPr>
          <w:b/>
          <w:bCs/>
        </w:rPr>
      </w:pPr>
      <w:bookmarkStart w:id="99" w:name="_Toc67292091"/>
      <w:bookmarkStart w:id="100" w:name="_Hlk67822129"/>
      <w:r>
        <w:rPr>
          <w:b/>
          <w:bCs/>
        </w:rPr>
        <w:t>P</w:t>
      </w:r>
      <w:r w:rsidR="00602FAA" w:rsidRPr="00A96B0E">
        <w:rPr>
          <w:b/>
          <w:bCs/>
        </w:rPr>
        <w:t>rzedmiot zamówienia:</w:t>
      </w:r>
      <w:bookmarkEnd w:id="99"/>
    </w:p>
    <w:bookmarkEnd w:id="100"/>
    <w:p w14:paraId="1ABB25C6" w14:textId="00F53952" w:rsidR="00492D6B" w:rsidRPr="00492D6B" w:rsidRDefault="00492D6B" w:rsidP="00492D6B">
      <w:pPr>
        <w:spacing w:before="120" w:line="312" w:lineRule="auto"/>
        <w:ind w:left="709"/>
        <w:jc w:val="both"/>
        <w:rPr>
          <w:rFonts w:eastAsia="Calibri"/>
          <w:b/>
          <w:color w:val="000000"/>
          <w:sz w:val="24"/>
          <w:szCs w:val="24"/>
          <w:lang w:eastAsia="en-US"/>
        </w:rPr>
      </w:pPr>
      <w:r w:rsidRPr="00492D6B">
        <w:rPr>
          <w:rFonts w:eastAsia="Calibri"/>
          <w:b/>
          <w:i/>
          <w:color w:val="000000"/>
          <w:sz w:val="24"/>
          <w:szCs w:val="24"/>
          <w:lang w:eastAsia="en-US"/>
        </w:rPr>
        <w:t xml:space="preserve"> „Obsługa, naprawa i konserwacja urządzeń elektrycznych na powierzchni w zakresie do 6 kV dla Oddziału KWK Ruda Ruch Bielszowice”</w:t>
      </w:r>
    </w:p>
    <w:p w14:paraId="5B829223" w14:textId="77777777" w:rsidR="00602FAA" w:rsidRPr="00DB08A8" w:rsidRDefault="00602FAA" w:rsidP="00A96B0E">
      <w:pPr>
        <w:jc w:val="both"/>
      </w:pPr>
    </w:p>
    <w:p w14:paraId="301582FC" w14:textId="43A39FB9" w:rsidR="00363954" w:rsidRPr="00363954" w:rsidRDefault="00363954" w:rsidP="00225B80">
      <w:pPr>
        <w:pStyle w:val="Akapitzlist"/>
        <w:numPr>
          <w:ilvl w:val="0"/>
          <w:numId w:val="32"/>
        </w:numPr>
        <w:jc w:val="both"/>
        <w:rPr>
          <w:b/>
          <w:bCs/>
        </w:rPr>
      </w:pPr>
      <w:bookmarkStart w:id="101" w:name="_Toc67292092"/>
      <w:bookmarkStart w:id="102" w:name="_Hlk67822197"/>
      <w:r>
        <w:rPr>
          <w:b/>
          <w:bCs/>
        </w:rPr>
        <w:t xml:space="preserve">Lokalizacja: </w:t>
      </w:r>
    </w:p>
    <w:p w14:paraId="444ED30A" w14:textId="46389240" w:rsidR="00363954" w:rsidRDefault="00492D6B" w:rsidP="00492D6B">
      <w:pPr>
        <w:pStyle w:val="Akapitzlist"/>
        <w:jc w:val="both"/>
        <w:rPr>
          <w:bCs/>
        </w:rPr>
      </w:pPr>
      <w:r w:rsidRPr="001075EB">
        <w:rPr>
          <w:bCs/>
        </w:rPr>
        <w:t xml:space="preserve">Polska Grupa Górnicza S.A. Oddział KWK Ruda Ruch Bielszowice, </w:t>
      </w:r>
      <w:r>
        <w:rPr>
          <w:bCs/>
        </w:rPr>
        <w:t xml:space="preserve">                                             </w:t>
      </w:r>
      <w:r w:rsidRPr="001075EB">
        <w:rPr>
          <w:bCs/>
        </w:rPr>
        <w:t xml:space="preserve">ul. Halembska 160, 41-711 Ruda </w:t>
      </w:r>
      <w:r>
        <w:rPr>
          <w:bCs/>
        </w:rPr>
        <w:t>Ś</w:t>
      </w:r>
      <w:r w:rsidRPr="001075EB">
        <w:rPr>
          <w:bCs/>
        </w:rPr>
        <w:t>ląska</w:t>
      </w:r>
    </w:p>
    <w:p w14:paraId="1D14DD4E" w14:textId="77777777" w:rsidR="00492D6B" w:rsidRPr="00363954" w:rsidRDefault="00492D6B" w:rsidP="00492D6B">
      <w:pPr>
        <w:pStyle w:val="Akapitzlist"/>
        <w:jc w:val="both"/>
        <w:rPr>
          <w:rFonts w:eastAsiaTheme="minorHAnsi"/>
          <w:b/>
          <w:bCs/>
        </w:rPr>
      </w:pPr>
    </w:p>
    <w:p w14:paraId="3B2D1FEF" w14:textId="452ED105" w:rsidR="00602FAA" w:rsidRPr="00A96B0E" w:rsidRDefault="00602FAA" w:rsidP="00225B80">
      <w:pPr>
        <w:pStyle w:val="Akapitzlist"/>
        <w:numPr>
          <w:ilvl w:val="0"/>
          <w:numId w:val="32"/>
        </w:numPr>
        <w:jc w:val="both"/>
        <w:rPr>
          <w:rFonts w:eastAsiaTheme="minorHAnsi"/>
          <w:b/>
          <w:bCs/>
        </w:rPr>
      </w:pPr>
      <w:r w:rsidRPr="00A96B0E">
        <w:rPr>
          <w:rFonts w:eastAsiaTheme="minorHAnsi"/>
          <w:b/>
          <w:bCs/>
        </w:rPr>
        <w:t>Termin realizacji zamówienia:</w:t>
      </w:r>
      <w:bookmarkEnd w:id="101"/>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103" w:name="_Toc67292093"/>
      <w:bookmarkStart w:id="104" w:name="_Hlk67822291"/>
      <w:bookmarkEnd w:id="102"/>
    </w:p>
    <w:p w14:paraId="70A8E146" w14:textId="4B9DB2D3" w:rsidR="00602FAA" w:rsidRPr="00A96B0E" w:rsidRDefault="008C0106" w:rsidP="00225B80">
      <w:pPr>
        <w:pStyle w:val="Akapitzlist"/>
        <w:numPr>
          <w:ilvl w:val="0"/>
          <w:numId w:val="32"/>
        </w:numPr>
        <w:jc w:val="both"/>
        <w:rPr>
          <w:b/>
          <w:bCs/>
        </w:rPr>
      </w:pPr>
      <w:r>
        <w:rPr>
          <w:b/>
          <w:bCs/>
        </w:rPr>
        <w:t xml:space="preserve">Wymagania </w:t>
      </w:r>
      <w:r w:rsidR="00602FAA" w:rsidRPr="00A96B0E">
        <w:rPr>
          <w:b/>
          <w:bCs/>
        </w:rPr>
        <w:t>prawne:</w:t>
      </w:r>
      <w:bookmarkEnd w:id="103"/>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3AE365AC" w14:textId="7C3DE526" w:rsidR="00492D6B" w:rsidRPr="003B70B5" w:rsidRDefault="00492D6B" w:rsidP="00225B80">
      <w:pPr>
        <w:widowControl w:val="0"/>
        <w:numPr>
          <w:ilvl w:val="0"/>
          <w:numId w:val="75"/>
        </w:numPr>
        <w:tabs>
          <w:tab w:val="num" w:pos="1276"/>
        </w:tabs>
        <w:autoSpaceDE w:val="0"/>
        <w:autoSpaceDN w:val="0"/>
        <w:adjustRightInd w:val="0"/>
        <w:ind w:left="1134" w:hanging="425"/>
        <w:jc w:val="both"/>
        <w:rPr>
          <w:sz w:val="22"/>
          <w:szCs w:val="22"/>
        </w:rPr>
      </w:pPr>
      <w:r w:rsidRPr="003B70B5">
        <w:rPr>
          <w:sz w:val="22"/>
          <w:szCs w:val="22"/>
        </w:rPr>
        <w:t>Ustaw</w:t>
      </w:r>
      <w:r>
        <w:rPr>
          <w:sz w:val="22"/>
          <w:szCs w:val="22"/>
        </w:rPr>
        <w:t>a</w:t>
      </w:r>
      <w:r w:rsidRPr="003B70B5">
        <w:rPr>
          <w:sz w:val="22"/>
          <w:szCs w:val="22"/>
        </w:rPr>
        <w:t xml:space="preserve"> z dnia 9 czerwca 2011 r. Prawo geologiczne i górnicze  oraz w przepisach wykonawczych do ustawy,</w:t>
      </w:r>
    </w:p>
    <w:p w14:paraId="40C04855" w14:textId="6D8CCA47" w:rsidR="00492D6B" w:rsidRPr="003B70B5" w:rsidRDefault="00492D6B" w:rsidP="00225B80">
      <w:pPr>
        <w:widowControl w:val="0"/>
        <w:numPr>
          <w:ilvl w:val="0"/>
          <w:numId w:val="75"/>
        </w:numPr>
        <w:tabs>
          <w:tab w:val="num" w:pos="1276"/>
        </w:tabs>
        <w:autoSpaceDE w:val="0"/>
        <w:autoSpaceDN w:val="0"/>
        <w:adjustRightInd w:val="0"/>
        <w:ind w:left="1134" w:hanging="425"/>
        <w:jc w:val="both"/>
        <w:rPr>
          <w:sz w:val="22"/>
          <w:szCs w:val="22"/>
        </w:rPr>
      </w:pPr>
      <w:r w:rsidRPr="003B70B5">
        <w:rPr>
          <w:sz w:val="22"/>
          <w:szCs w:val="22"/>
        </w:rPr>
        <w:t>Rozporządzenie Ministra Energii z dnia 23.11.2016r. w sprawie szczegółowych wymagań dotyczących prowadzenia ruchu podziemnych zakładów górniczych,</w:t>
      </w:r>
    </w:p>
    <w:p w14:paraId="2BA3BE58" w14:textId="42F67E61" w:rsidR="00492D6B" w:rsidRPr="003B70B5" w:rsidRDefault="00492D6B" w:rsidP="00225B80">
      <w:pPr>
        <w:widowControl w:val="0"/>
        <w:numPr>
          <w:ilvl w:val="0"/>
          <w:numId w:val="75"/>
        </w:numPr>
        <w:shd w:val="clear" w:color="auto" w:fill="FFFFFF"/>
        <w:tabs>
          <w:tab w:val="num" w:pos="1276"/>
        </w:tabs>
        <w:autoSpaceDE w:val="0"/>
        <w:autoSpaceDN w:val="0"/>
        <w:adjustRightInd w:val="0"/>
        <w:ind w:left="1134" w:hanging="425"/>
        <w:jc w:val="both"/>
        <w:rPr>
          <w:iCs/>
          <w:sz w:val="22"/>
          <w:szCs w:val="22"/>
          <w:lang w:eastAsia="en-US"/>
        </w:rPr>
      </w:pPr>
      <w:r w:rsidRPr="003B70B5">
        <w:rPr>
          <w:iCs/>
          <w:sz w:val="22"/>
          <w:szCs w:val="22"/>
          <w:lang w:eastAsia="en-US"/>
        </w:rPr>
        <w:t>Rozporządzenie MSWiA z dnia 7 czerwca 2010 r. w sprawie ochrony przeciwpożarowej budynków, innych obiektów budowlanych i terenów,</w:t>
      </w:r>
    </w:p>
    <w:p w14:paraId="43CA0B2A" w14:textId="77777777" w:rsidR="00492D6B" w:rsidRPr="003B70B5" w:rsidRDefault="00492D6B" w:rsidP="00225B80">
      <w:pPr>
        <w:widowControl w:val="0"/>
        <w:numPr>
          <w:ilvl w:val="0"/>
          <w:numId w:val="75"/>
        </w:numPr>
        <w:shd w:val="clear" w:color="auto" w:fill="FFFFFF"/>
        <w:tabs>
          <w:tab w:val="num" w:pos="1276"/>
        </w:tabs>
        <w:autoSpaceDE w:val="0"/>
        <w:autoSpaceDN w:val="0"/>
        <w:adjustRightInd w:val="0"/>
        <w:ind w:left="1134" w:hanging="425"/>
        <w:jc w:val="both"/>
        <w:rPr>
          <w:iCs/>
          <w:sz w:val="22"/>
          <w:szCs w:val="22"/>
          <w:lang w:eastAsia="en-US"/>
        </w:rPr>
      </w:pPr>
      <w:r w:rsidRPr="003B70B5">
        <w:rPr>
          <w:sz w:val="22"/>
          <w:szCs w:val="22"/>
        </w:rPr>
        <w:t>Rozporządzenie Ministra Energii z dnia</w:t>
      </w:r>
      <w:r w:rsidRPr="003B70B5">
        <w:rPr>
          <w:iCs/>
          <w:sz w:val="22"/>
          <w:szCs w:val="22"/>
          <w:lang w:eastAsia="en-US"/>
        </w:rPr>
        <w:t xml:space="preserve"> 28.08.2019 r. w sprawie bezpieczeństwa i higieny pracy przy urządzeniach energetycznych,</w:t>
      </w:r>
    </w:p>
    <w:p w14:paraId="391B11E4" w14:textId="77777777" w:rsidR="00492D6B" w:rsidRPr="003B70B5" w:rsidRDefault="00492D6B" w:rsidP="00225B80">
      <w:pPr>
        <w:widowControl w:val="0"/>
        <w:numPr>
          <w:ilvl w:val="0"/>
          <w:numId w:val="75"/>
        </w:numPr>
        <w:shd w:val="clear" w:color="auto" w:fill="FFFFFF"/>
        <w:tabs>
          <w:tab w:val="num" w:pos="1276"/>
        </w:tabs>
        <w:autoSpaceDE w:val="0"/>
        <w:autoSpaceDN w:val="0"/>
        <w:adjustRightInd w:val="0"/>
        <w:ind w:left="1134" w:hanging="425"/>
        <w:jc w:val="both"/>
        <w:rPr>
          <w:iCs/>
          <w:sz w:val="22"/>
          <w:szCs w:val="22"/>
          <w:lang w:eastAsia="en-US"/>
        </w:rPr>
      </w:pPr>
      <w:r w:rsidRPr="003B70B5">
        <w:rPr>
          <w:iCs/>
          <w:sz w:val="22"/>
          <w:szCs w:val="22"/>
          <w:lang w:eastAsia="en-US"/>
        </w:rPr>
        <w:t>Norma PN-EN 60204-1 „Bezpieczeństwo maszyn. Wyposażenie elektryczne maszyn. Część I: Wymagania ogólne,</w:t>
      </w:r>
    </w:p>
    <w:p w14:paraId="5E8A242E" w14:textId="77777777" w:rsidR="00492D6B" w:rsidRPr="003B70B5" w:rsidRDefault="00492D6B" w:rsidP="00225B80">
      <w:pPr>
        <w:widowControl w:val="0"/>
        <w:numPr>
          <w:ilvl w:val="0"/>
          <w:numId w:val="75"/>
        </w:numPr>
        <w:shd w:val="clear" w:color="auto" w:fill="FFFFFF"/>
        <w:tabs>
          <w:tab w:val="num" w:pos="1276"/>
        </w:tabs>
        <w:autoSpaceDE w:val="0"/>
        <w:autoSpaceDN w:val="0"/>
        <w:adjustRightInd w:val="0"/>
        <w:ind w:left="1134" w:hanging="425"/>
        <w:jc w:val="both"/>
        <w:rPr>
          <w:iCs/>
          <w:sz w:val="22"/>
          <w:szCs w:val="22"/>
          <w:lang w:eastAsia="en-US"/>
        </w:rPr>
      </w:pPr>
      <w:r w:rsidRPr="003B70B5">
        <w:rPr>
          <w:iCs/>
          <w:sz w:val="22"/>
          <w:szCs w:val="22"/>
          <w:lang w:eastAsia="en-US"/>
        </w:rPr>
        <w:t>Dyrektywa 99/92WE w sprawie minimalnych wymagań dotyczących bezpieczeństwa i higieny pracy,</w:t>
      </w:r>
    </w:p>
    <w:p w14:paraId="749AD612" w14:textId="77777777" w:rsidR="00492D6B" w:rsidRPr="003B70B5" w:rsidRDefault="00492D6B" w:rsidP="00225B80">
      <w:pPr>
        <w:widowControl w:val="0"/>
        <w:numPr>
          <w:ilvl w:val="0"/>
          <w:numId w:val="75"/>
        </w:numPr>
        <w:shd w:val="clear" w:color="auto" w:fill="FFFFFF"/>
        <w:tabs>
          <w:tab w:val="num" w:pos="1276"/>
        </w:tabs>
        <w:autoSpaceDE w:val="0"/>
        <w:autoSpaceDN w:val="0"/>
        <w:adjustRightInd w:val="0"/>
        <w:ind w:left="1134" w:hanging="425"/>
        <w:jc w:val="both"/>
        <w:rPr>
          <w:iCs/>
          <w:sz w:val="22"/>
          <w:szCs w:val="22"/>
          <w:lang w:eastAsia="en-US"/>
        </w:rPr>
      </w:pPr>
      <w:r w:rsidRPr="003B70B5">
        <w:rPr>
          <w:rFonts w:eastAsia="Calibri"/>
          <w:sz w:val="22"/>
          <w:szCs w:val="22"/>
        </w:rPr>
        <w:t>Zarządzenia i Instrukcje obowiązujące w Polskiej Grupie Górniczej S.A. Oddział KWK Ruda Ruch  Bielszowice.</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4"/>
    <w:p w14:paraId="0CD18C88" w14:textId="77777777" w:rsidR="00602FAA" w:rsidRPr="00DB08A8" w:rsidRDefault="00602FAA" w:rsidP="00A96B0E">
      <w:pPr>
        <w:jc w:val="both"/>
        <w:rPr>
          <w:b/>
          <w:lang w:val="cs-CZ"/>
        </w:rPr>
      </w:pPr>
    </w:p>
    <w:p w14:paraId="5E08FFA4" w14:textId="5BB76F75" w:rsidR="00602FAA" w:rsidRPr="00A96B0E" w:rsidRDefault="00602FAA" w:rsidP="00225B80">
      <w:pPr>
        <w:pStyle w:val="Akapitzlist"/>
        <w:numPr>
          <w:ilvl w:val="0"/>
          <w:numId w:val="32"/>
        </w:numPr>
        <w:jc w:val="both"/>
        <w:rPr>
          <w:b/>
          <w:bCs/>
        </w:rPr>
      </w:pPr>
      <w:bookmarkStart w:id="105" w:name="_Toc67292094"/>
      <w:bookmarkStart w:id="106" w:name="_Hlk67824211"/>
      <w:r w:rsidRPr="00A96B0E">
        <w:rPr>
          <w:b/>
          <w:bCs/>
        </w:rPr>
        <w:t>Wizja lokalna</w:t>
      </w:r>
      <w:bookmarkStart w:id="107" w:name="_Hlk67824164"/>
      <w:bookmarkEnd w:id="105"/>
      <w:r w:rsidR="00112408">
        <w:rPr>
          <w:b/>
          <w:bCs/>
        </w:rPr>
        <w:t>:</w:t>
      </w:r>
    </w:p>
    <w:p w14:paraId="55EFB4A2" w14:textId="02244F41" w:rsidR="00492D6B" w:rsidRDefault="00492D6B" w:rsidP="00492D6B">
      <w:pPr>
        <w:pStyle w:val="Akapitzlist"/>
        <w:tabs>
          <w:tab w:val="left" w:pos="1230"/>
        </w:tabs>
        <w:jc w:val="both"/>
      </w:pPr>
      <w:r>
        <w:t>Zamawiający umożliwi przed złożeniem oferty upoważnionym przedstawicielom Wykonawcy przeprowadzenie wizji lokalnej miejsc pracy, zapoznanie się   z warunkami pracy w rejonach świadczenia usług. Przedmiotowa wizja może odbyć się na pisemny wniosek  Wykonawcy, złożony w Kancelarii oddziału KWK Ruda Ruch Bielszowice lub na adres email: ruda@pgg.pl. Termin i czas jej dokonania należy uzgodnić i potwierdzić z Rolandem Duda</w:t>
      </w:r>
      <w:r w:rsidR="00FD2075">
        <w:t xml:space="preserve"> lub Mirosławem Piorónem</w:t>
      </w:r>
      <w:r>
        <w:t>, tel. (32) 717 31 07.</w:t>
      </w:r>
    </w:p>
    <w:p w14:paraId="30D3C0AD" w14:textId="77F2F117" w:rsidR="00A96B0E" w:rsidRPr="00DB08A8" w:rsidRDefault="00492D6B" w:rsidP="00492D6B">
      <w:pPr>
        <w:pStyle w:val="Akapitzlist"/>
        <w:tabs>
          <w:tab w:val="left" w:pos="1230"/>
        </w:tabs>
        <w:jc w:val="both"/>
      </w:pPr>
      <w:r>
        <w:t xml:space="preserve">     </w:t>
      </w:r>
    </w:p>
    <w:bookmarkEnd w:id="106"/>
    <w:p w14:paraId="427C0ACB" w14:textId="273BCEAC" w:rsidR="00602FAA" w:rsidRDefault="001F655F" w:rsidP="00225B80">
      <w:pPr>
        <w:pStyle w:val="Akapitzlist"/>
        <w:numPr>
          <w:ilvl w:val="0"/>
          <w:numId w:val="32"/>
        </w:numPr>
        <w:jc w:val="both"/>
        <w:rPr>
          <w:b/>
          <w:bCs/>
        </w:rPr>
      </w:pPr>
      <w:r>
        <w:rPr>
          <w:b/>
          <w:bCs/>
        </w:rPr>
        <w:t>Opis przedmiotu zamówienia</w:t>
      </w:r>
      <w:r w:rsidR="00112408">
        <w:rPr>
          <w:b/>
          <w:bCs/>
        </w:rPr>
        <w:t>:</w:t>
      </w:r>
    </w:p>
    <w:p w14:paraId="2F662BAE" w14:textId="77777777" w:rsidR="00492D6B" w:rsidRDefault="00492D6B" w:rsidP="00492D6B">
      <w:pPr>
        <w:jc w:val="both"/>
        <w:rPr>
          <w:b/>
          <w:bCs/>
        </w:rPr>
      </w:pPr>
    </w:p>
    <w:p w14:paraId="735E1005" w14:textId="77777777" w:rsidR="00ED0C7B" w:rsidRPr="00ED0C7B" w:rsidRDefault="00ED0C7B" w:rsidP="00ED0C7B">
      <w:pPr>
        <w:widowControl w:val="0"/>
        <w:tabs>
          <w:tab w:val="num" w:pos="709"/>
        </w:tabs>
        <w:adjustRightInd w:val="0"/>
        <w:spacing w:after="120"/>
        <w:jc w:val="both"/>
        <w:textAlignment w:val="baseline"/>
        <w:rPr>
          <w:sz w:val="22"/>
          <w:szCs w:val="22"/>
        </w:rPr>
      </w:pPr>
      <w:r w:rsidRPr="00ED0C7B">
        <w:rPr>
          <w:sz w:val="22"/>
          <w:szCs w:val="22"/>
        </w:rPr>
        <w:t>Obsługa, naprawa, i konserwacja urządzeń elektrycznych w zakresie poniższych urządzeń elektrycznych, instalacji siłowych, sterowniczych, oświetleniowych oraz napędów o napięciu do 6 kV zabudowanych na nw. obiektach:</w:t>
      </w:r>
    </w:p>
    <w:p w14:paraId="7A998467" w14:textId="77777777" w:rsidR="00ED0C7B" w:rsidRPr="00ED0C7B" w:rsidRDefault="00ED0C7B" w:rsidP="00225B80">
      <w:pPr>
        <w:widowControl w:val="0"/>
        <w:numPr>
          <w:ilvl w:val="2"/>
          <w:numId w:val="77"/>
        </w:numPr>
        <w:adjustRightInd w:val="0"/>
        <w:ind w:left="851" w:hanging="284"/>
        <w:jc w:val="both"/>
        <w:textAlignment w:val="baseline"/>
        <w:rPr>
          <w:sz w:val="22"/>
          <w:szCs w:val="22"/>
        </w:rPr>
      </w:pPr>
      <w:r w:rsidRPr="00ED0C7B">
        <w:rPr>
          <w:sz w:val="22"/>
          <w:szCs w:val="22"/>
        </w:rPr>
        <w:t>Rozdzielnie 6 kV R 31, R 32.</w:t>
      </w:r>
    </w:p>
    <w:p w14:paraId="6E795588" w14:textId="77777777" w:rsidR="00ED0C7B" w:rsidRPr="00ED0C7B" w:rsidRDefault="00ED0C7B" w:rsidP="00225B80">
      <w:pPr>
        <w:widowControl w:val="0"/>
        <w:numPr>
          <w:ilvl w:val="2"/>
          <w:numId w:val="77"/>
        </w:numPr>
        <w:adjustRightInd w:val="0"/>
        <w:ind w:left="851" w:hanging="284"/>
        <w:jc w:val="both"/>
        <w:textAlignment w:val="baseline"/>
        <w:rPr>
          <w:sz w:val="22"/>
          <w:szCs w:val="22"/>
        </w:rPr>
      </w:pPr>
      <w:r w:rsidRPr="00ED0C7B">
        <w:rPr>
          <w:sz w:val="22"/>
          <w:szCs w:val="22"/>
        </w:rPr>
        <w:t>Rozdzielnie 500/380/220V zasilane z w/w rozdzielń.</w:t>
      </w:r>
    </w:p>
    <w:p w14:paraId="3FD334D2" w14:textId="77777777" w:rsidR="00ED0C7B" w:rsidRPr="00ED0C7B" w:rsidRDefault="00ED0C7B" w:rsidP="00225B80">
      <w:pPr>
        <w:widowControl w:val="0"/>
        <w:numPr>
          <w:ilvl w:val="2"/>
          <w:numId w:val="77"/>
        </w:numPr>
        <w:adjustRightInd w:val="0"/>
        <w:ind w:left="851" w:hanging="284"/>
        <w:jc w:val="both"/>
        <w:textAlignment w:val="baseline"/>
        <w:rPr>
          <w:sz w:val="22"/>
          <w:szCs w:val="22"/>
        </w:rPr>
      </w:pPr>
      <w:r w:rsidRPr="00ED0C7B">
        <w:rPr>
          <w:sz w:val="22"/>
          <w:szCs w:val="22"/>
        </w:rPr>
        <w:lastRenderedPageBreak/>
        <w:t>Rozdzielnie prądu stałego przynależne do w/w rozdzielń.</w:t>
      </w:r>
    </w:p>
    <w:p w14:paraId="249E4437" w14:textId="77777777" w:rsidR="00ED0C7B" w:rsidRPr="00ED0C7B" w:rsidRDefault="00ED0C7B" w:rsidP="00225B80">
      <w:pPr>
        <w:numPr>
          <w:ilvl w:val="2"/>
          <w:numId w:val="77"/>
        </w:numPr>
        <w:tabs>
          <w:tab w:val="num" w:pos="851"/>
        </w:tabs>
        <w:ind w:hanging="647"/>
        <w:contextualSpacing/>
        <w:jc w:val="both"/>
        <w:rPr>
          <w:rFonts w:eastAsia="Calibri"/>
          <w:sz w:val="22"/>
          <w:szCs w:val="22"/>
        </w:rPr>
      </w:pPr>
      <w:r w:rsidRPr="00ED0C7B">
        <w:rPr>
          <w:rFonts w:eastAsia="Calibri"/>
          <w:sz w:val="22"/>
          <w:szCs w:val="22"/>
        </w:rPr>
        <w:t>Stacja wentylatorów głównych przy szybie Pawłów Górny II</w:t>
      </w:r>
    </w:p>
    <w:p w14:paraId="66ABC958" w14:textId="77777777" w:rsidR="00ED0C7B" w:rsidRPr="00ED0C7B" w:rsidRDefault="00ED0C7B" w:rsidP="00ED0C7B">
      <w:pPr>
        <w:ind w:left="426"/>
        <w:jc w:val="both"/>
        <w:rPr>
          <w:sz w:val="22"/>
          <w:szCs w:val="22"/>
        </w:rPr>
      </w:pPr>
    </w:p>
    <w:p w14:paraId="67582D3A" w14:textId="77777777" w:rsidR="00ED0C7B" w:rsidRPr="00ED0C7B" w:rsidRDefault="00ED0C7B" w:rsidP="00ED0C7B">
      <w:pPr>
        <w:widowControl w:val="0"/>
        <w:tabs>
          <w:tab w:val="left" w:pos="709"/>
        </w:tabs>
        <w:adjustRightInd w:val="0"/>
        <w:contextualSpacing/>
        <w:jc w:val="both"/>
        <w:textAlignment w:val="baseline"/>
        <w:rPr>
          <w:sz w:val="22"/>
          <w:szCs w:val="22"/>
        </w:rPr>
      </w:pPr>
      <w:r w:rsidRPr="00ED0C7B">
        <w:rPr>
          <w:sz w:val="22"/>
          <w:szCs w:val="22"/>
        </w:rPr>
        <w:t>Utrzymanie sieci i instalacji nn na powierzchni zakładu górniczego niżej wymienionych obiektów:</w:t>
      </w:r>
    </w:p>
    <w:p w14:paraId="3CCBF85E" w14:textId="77777777" w:rsidR="00ED0C7B" w:rsidRPr="00ED0C7B" w:rsidRDefault="00ED0C7B" w:rsidP="00225B80">
      <w:pPr>
        <w:widowControl w:val="0"/>
        <w:numPr>
          <w:ilvl w:val="0"/>
          <w:numId w:val="76"/>
        </w:numPr>
        <w:tabs>
          <w:tab w:val="left" w:pos="851"/>
          <w:tab w:val="left" w:pos="1418"/>
          <w:tab w:val="left" w:pos="1843"/>
        </w:tabs>
        <w:adjustRightInd w:val="0"/>
        <w:ind w:left="851" w:hanging="284"/>
        <w:contextualSpacing/>
        <w:jc w:val="both"/>
        <w:textAlignment w:val="baseline"/>
        <w:rPr>
          <w:sz w:val="22"/>
          <w:szCs w:val="22"/>
        </w:rPr>
      </w:pPr>
      <w:r w:rsidRPr="00ED0C7B">
        <w:rPr>
          <w:sz w:val="22"/>
          <w:szCs w:val="22"/>
        </w:rPr>
        <w:t>Obiekty powierzchni (w tym Skład materiałów wybuchowych) w rejonie szybów PGI i PGII wraz z siecią zasilającą ww. obiekty.</w:t>
      </w:r>
    </w:p>
    <w:p w14:paraId="7803F002" w14:textId="77777777" w:rsidR="00ED0C7B" w:rsidRPr="00ED0C7B" w:rsidRDefault="00ED0C7B" w:rsidP="00ED0C7B">
      <w:pPr>
        <w:widowControl w:val="0"/>
        <w:tabs>
          <w:tab w:val="left" w:pos="851"/>
          <w:tab w:val="left" w:pos="1418"/>
          <w:tab w:val="left" w:pos="1843"/>
        </w:tabs>
        <w:adjustRightInd w:val="0"/>
        <w:ind w:left="540"/>
        <w:contextualSpacing/>
        <w:jc w:val="both"/>
        <w:textAlignment w:val="baseline"/>
      </w:pPr>
    </w:p>
    <w:p w14:paraId="4A1B6FF7" w14:textId="77777777" w:rsidR="00ED0C7B" w:rsidRPr="00ED0C7B" w:rsidRDefault="00ED0C7B" w:rsidP="00ED0C7B">
      <w:pPr>
        <w:widowControl w:val="0"/>
        <w:tabs>
          <w:tab w:val="left" w:pos="851"/>
          <w:tab w:val="left" w:pos="1418"/>
          <w:tab w:val="left" w:pos="1843"/>
        </w:tabs>
        <w:adjustRightInd w:val="0"/>
        <w:ind w:left="540"/>
        <w:contextualSpacing/>
        <w:jc w:val="both"/>
        <w:textAlignment w:val="baseline"/>
      </w:pPr>
    </w:p>
    <w:p w14:paraId="19A33EA9" w14:textId="77777777" w:rsidR="00ED0C7B" w:rsidRPr="00ED0C7B" w:rsidRDefault="00ED0C7B" w:rsidP="00ED0C7B">
      <w:pPr>
        <w:widowControl w:val="0"/>
        <w:tabs>
          <w:tab w:val="left" w:pos="851"/>
          <w:tab w:val="left" w:pos="1418"/>
          <w:tab w:val="left" w:pos="1843"/>
        </w:tabs>
        <w:adjustRightInd w:val="0"/>
        <w:contextualSpacing/>
        <w:jc w:val="both"/>
        <w:textAlignment w:val="baseline"/>
        <w:rPr>
          <w:b/>
          <w:sz w:val="22"/>
        </w:rPr>
      </w:pPr>
      <w:r w:rsidRPr="00ED0C7B">
        <w:rPr>
          <w:b/>
          <w:sz w:val="22"/>
        </w:rPr>
        <w:t>Uwaga:</w:t>
      </w:r>
    </w:p>
    <w:p w14:paraId="26A78A66" w14:textId="77777777" w:rsidR="00ED0C7B" w:rsidRPr="00ED0C7B" w:rsidRDefault="00ED0C7B" w:rsidP="00ED0C7B">
      <w:pPr>
        <w:widowControl w:val="0"/>
        <w:tabs>
          <w:tab w:val="left" w:pos="851"/>
          <w:tab w:val="left" w:pos="1418"/>
          <w:tab w:val="left" w:pos="1843"/>
        </w:tabs>
        <w:adjustRightInd w:val="0"/>
        <w:contextualSpacing/>
        <w:jc w:val="both"/>
        <w:textAlignment w:val="baseline"/>
        <w:rPr>
          <w:b/>
          <w:sz w:val="22"/>
        </w:rPr>
      </w:pPr>
      <w:r w:rsidRPr="00ED0C7B">
        <w:rPr>
          <w:b/>
          <w:sz w:val="22"/>
        </w:rPr>
        <w:t>Granice odpowiedzialności za eksploatację sieci elektrycznej będą określone w Technologii Wykonywania Robót.</w:t>
      </w:r>
    </w:p>
    <w:p w14:paraId="01A6C300" w14:textId="77777777" w:rsidR="00492D6B" w:rsidRPr="00492D6B" w:rsidRDefault="00492D6B" w:rsidP="00492D6B">
      <w:pPr>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225B80">
      <w:pPr>
        <w:pStyle w:val="Akapitzlist"/>
        <w:numPr>
          <w:ilvl w:val="0"/>
          <w:numId w:val="32"/>
        </w:numPr>
        <w:spacing w:line="312" w:lineRule="auto"/>
        <w:ind w:left="714" w:hanging="357"/>
        <w:jc w:val="both"/>
        <w:rPr>
          <w:b/>
          <w:bCs/>
        </w:rPr>
      </w:pPr>
      <w:bookmarkStart w:id="108" w:name="_Toc67292101"/>
      <w:r w:rsidRPr="00A96B0E">
        <w:rPr>
          <w:b/>
          <w:bCs/>
        </w:rPr>
        <w:t>Opis sposobu zamawiania i rozliczania usłu</w:t>
      </w:r>
      <w:bookmarkEnd w:id="108"/>
      <w:r w:rsidR="000D7BDE">
        <w:rPr>
          <w:b/>
          <w:bCs/>
        </w:rPr>
        <w:t>g</w:t>
      </w:r>
      <w:r w:rsidR="00112408">
        <w:rPr>
          <w:b/>
          <w:bCs/>
        </w:rPr>
        <w:t>:</w:t>
      </w:r>
    </w:p>
    <w:p w14:paraId="42CEDC2A" w14:textId="3931B541" w:rsidR="000D7BDE" w:rsidRPr="00D246A1" w:rsidRDefault="0032198F" w:rsidP="00540356">
      <w:pPr>
        <w:spacing w:before="120"/>
        <w:ind w:left="709"/>
        <w:jc w:val="both"/>
        <w:rPr>
          <w:sz w:val="22"/>
          <w:szCs w:val="22"/>
        </w:rPr>
      </w:pPr>
      <w:bookmarkStart w:id="109" w:name="_Hlk106045236"/>
      <w:r w:rsidRPr="00D246A1">
        <w:rPr>
          <w:sz w:val="22"/>
          <w:szCs w:val="22"/>
        </w:rPr>
        <w:t>Wykonawcy przysługuje wynagrodzenie za usługi, które rozliczane będą w okresach  miesięcznych  na podstawie faktycznej ilości jednostek  (rbdn)  i cen jednostkowych</w:t>
      </w:r>
      <w:r w:rsidR="00540356" w:rsidRPr="00D246A1">
        <w:rPr>
          <w:sz w:val="22"/>
          <w:szCs w:val="22"/>
        </w:rPr>
        <w:t>, na podstawie Protokołu odbioru</w:t>
      </w:r>
      <w:r w:rsidRPr="00D246A1">
        <w:rPr>
          <w:sz w:val="22"/>
          <w:szCs w:val="22"/>
        </w:rPr>
        <w:t>.</w:t>
      </w:r>
    </w:p>
    <w:bookmarkEnd w:id="107"/>
    <w:bookmarkEnd w:id="109"/>
    <w:p w14:paraId="047DFC61" w14:textId="77777777" w:rsidR="00BE2645" w:rsidRPr="00A96B0E" w:rsidRDefault="00BE2645" w:rsidP="00A96B0E">
      <w:pPr>
        <w:jc w:val="both"/>
        <w:rPr>
          <w:b/>
          <w:bCs/>
        </w:rPr>
      </w:pPr>
    </w:p>
    <w:p w14:paraId="1F83027F" w14:textId="5C1CF20B" w:rsidR="00602FAA" w:rsidRPr="00A96B0E" w:rsidRDefault="00602FAA" w:rsidP="00225B80">
      <w:pPr>
        <w:pStyle w:val="Akapitzlist"/>
        <w:numPr>
          <w:ilvl w:val="0"/>
          <w:numId w:val="32"/>
        </w:numPr>
        <w:jc w:val="both"/>
        <w:rPr>
          <w:b/>
          <w:bCs/>
        </w:rPr>
      </w:pPr>
      <w:bookmarkStart w:id="110" w:name="_Toc67292103"/>
      <w:bookmarkStart w:id="111" w:name="_Hlk67824256"/>
      <w:r w:rsidRPr="00A96B0E">
        <w:rPr>
          <w:b/>
          <w:bCs/>
        </w:rPr>
        <w:t xml:space="preserve">Obowiązki </w:t>
      </w:r>
      <w:r w:rsidR="00DB4D9E">
        <w:rPr>
          <w:b/>
          <w:bCs/>
        </w:rPr>
        <w:t>Wykonawcy</w:t>
      </w:r>
      <w:bookmarkEnd w:id="110"/>
      <w:r w:rsidR="00112408">
        <w:rPr>
          <w:b/>
          <w:bCs/>
        </w:rPr>
        <w:t>:</w:t>
      </w:r>
    </w:p>
    <w:bookmarkEnd w:id="111"/>
    <w:p w14:paraId="50F4D08C" w14:textId="46012CC8" w:rsidR="00D246A1" w:rsidRPr="00D246A1" w:rsidRDefault="00D246A1" w:rsidP="00225B80">
      <w:pPr>
        <w:numPr>
          <w:ilvl w:val="0"/>
          <w:numId w:val="79"/>
        </w:numPr>
        <w:shd w:val="clear" w:color="auto" w:fill="FFFFFF"/>
        <w:tabs>
          <w:tab w:val="clear" w:pos="720"/>
          <w:tab w:val="num" w:pos="993"/>
        </w:tabs>
        <w:ind w:left="993" w:hanging="284"/>
        <w:jc w:val="both"/>
        <w:rPr>
          <w:sz w:val="22"/>
          <w:szCs w:val="22"/>
        </w:rPr>
      </w:pPr>
      <w:r w:rsidRPr="00D246A1">
        <w:rPr>
          <w:bCs/>
          <w:sz w:val="22"/>
          <w:szCs w:val="22"/>
        </w:rPr>
        <w:t xml:space="preserve">Wykonawca </w:t>
      </w:r>
      <w:r w:rsidRPr="00D246A1">
        <w:rPr>
          <w:sz w:val="22"/>
          <w:szCs w:val="22"/>
        </w:rPr>
        <w:t>zobowiązuje się do wykonywania prac przy urządzeniach elektroenergetycznych zgodnie z wymaganymi przepisami.</w:t>
      </w:r>
    </w:p>
    <w:p w14:paraId="5AF17123" w14:textId="77777777" w:rsidR="00D246A1" w:rsidRPr="00D246A1" w:rsidRDefault="00D246A1" w:rsidP="00225B80">
      <w:pPr>
        <w:numPr>
          <w:ilvl w:val="0"/>
          <w:numId w:val="79"/>
        </w:numPr>
        <w:shd w:val="clear" w:color="auto" w:fill="FFFFFF"/>
        <w:tabs>
          <w:tab w:val="clear" w:pos="720"/>
          <w:tab w:val="num" w:pos="993"/>
        </w:tabs>
        <w:spacing w:line="240" w:lineRule="atLeast"/>
        <w:ind w:left="993" w:hanging="284"/>
        <w:jc w:val="both"/>
        <w:rPr>
          <w:sz w:val="22"/>
          <w:szCs w:val="22"/>
        </w:rPr>
      </w:pPr>
      <w:r w:rsidRPr="00D246A1">
        <w:rPr>
          <w:sz w:val="22"/>
          <w:szCs w:val="22"/>
        </w:rPr>
        <w:t>Wykonawca przed przystąpieniem do realizacji przedmiotu zamówienia zapozna się z instrukcjami obowiązującymi na kopalni właściwymi dla przedmiotu zamówienia (do wglądu w Dziale Energomechanicznym kopalni).</w:t>
      </w:r>
    </w:p>
    <w:p w14:paraId="7B8E233A" w14:textId="5D6A7E33" w:rsidR="00D246A1" w:rsidRPr="00D246A1" w:rsidRDefault="00D246A1" w:rsidP="00225B80">
      <w:pPr>
        <w:numPr>
          <w:ilvl w:val="0"/>
          <w:numId w:val="79"/>
        </w:numPr>
        <w:shd w:val="clear" w:color="auto" w:fill="FFFFFF"/>
        <w:tabs>
          <w:tab w:val="clear" w:pos="720"/>
          <w:tab w:val="num" w:pos="993"/>
        </w:tabs>
        <w:spacing w:line="240" w:lineRule="atLeast"/>
        <w:ind w:left="993" w:hanging="284"/>
        <w:jc w:val="both"/>
        <w:rPr>
          <w:sz w:val="22"/>
          <w:szCs w:val="22"/>
        </w:rPr>
      </w:pPr>
      <w:r w:rsidRPr="00D246A1">
        <w:rPr>
          <w:sz w:val="22"/>
          <w:szCs w:val="22"/>
        </w:rPr>
        <w:t xml:space="preserve">Wykonawca przed przystąpieniem do realizacji przedmiotu zamówienia zapozna </w:t>
      </w:r>
      <w:r w:rsidR="00FD2075">
        <w:rPr>
          <w:sz w:val="22"/>
          <w:szCs w:val="22"/>
        </w:rPr>
        <w:t xml:space="preserve">się                        </w:t>
      </w:r>
      <w:r w:rsidRPr="00D246A1">
        <w:rPr>
          <w:sz w:val="22"/>
          <w:szCs w:val="22"/>
        </w:rPr>
        <w:t xml:space="preserve"> ze stanowiskami pracy, </w:t>
      </w:r>
      <w:r w:rsidR="00FD2075">
        <w:rPr>
          <w:sz w:val="22"/>
          <w:szCs w:val="22"/>
        </w:rPr>
        <w:t xml:space="preserve">dozór kopalni </w:t>
      </w:r>
      <w:r w:rsidRPr="00D246A1">
        <w:rPr>
          <w:sz w:val="22"/>
          <w:szCs w:val="22"/>
        </w:rPr>
        <w:t>przeprowadzi instruktaże stanowiskowe wraz z udokumentowaniem powyższych czynności a zatrudnienie na nowym stanowisku pracy może nastąpić po odbyciu pełnego przeszkolenia w zakresie:</w:t>
      </w:r>
    </w:p>
    <w:p w14:paraId="16EA6E45" w14:textId="77777777" w:rsidR="00D246A1" w:rsidRPr="00D246A1" w:rsidRDefault="00D246A1" w:rsidP="00225B80">
      <w:pPr>
        <w:numPr>
          <w:ilvl w:val="0"/>
          <w:numId w:val="78"/>
        </w:numPr>
        <w:shd w:val="clear" w:color="auto" w:fill="FFFFFF"/>
        <w:tabs>
          <w:tab w:val="num" w:pos="993"/>
        </w:tabs>
        <w:ind w:left="993" w:hanging="284"/>
        <w:jc w:val="both"/>
        <w:rPr>
          <w:sz w:val="22"/>
          <w:szCs w:val="22"/>
        </w:rPr>
      </w:pPr>
      <w:r w:rsidRPr="00D246A1">
        <w:rPr>
          <w:sz w:val="22"/>
          <w:szCs w:val="22"/>
        </w:rPr>
        <w:t>zagrożeń występujących na danym stanowisku pracy,</w:t>
      </w:r>
    </w:p>
    <w:p w14:paraId="3A950CD5" w14:textId="77777777" w:rsidR="00D246A1" w:rsidRPr="00D246A1" w:rsidRDefault="00D246A1" w:rsidP="00225B80">
      <w:pPr>
        <w:numPr>
          <w:ilvl w:val="0"/>
          <w:numId w:val="78"/>
        </w:numPr>
        <w:shd w:val="clear" w:color="auto" w:fill="FFFFFF"/>
        <w:tabs>
          <w:tab w:val="num" w:pos="993"/>
        </w:tabs>
        <w:ind w:left="993" w:hanging="284"/>
        <w:jc w:val="both"/>
        <w:rPr>
          <w:sz w:val="22"/>
          <w:szCs w:val="22"/>
        </w:rPr>
      </w:pPr>
      <w:r w:rsidRPr="00D246A1">
        <w:rPr>
          <w:sz w:val="22"/>
          <w:szCs w:val="22"/>
        </w:rPr>
        <w:t>sposobów ochrony przed zagrożeniami na danym stanowisku pracy,</w:t>
      </w:r>
    </w:p>
    <w:p w14:paraId="031A10F6" w14:textId="77777777" w:rsidR="00D246A1" w:rsidRPr="00D246A1" w:rsidRDefault="00D246A1" w:rsidP="00225B80">
      <w:pPr>
        <w:numPr>
          <w:ilvl w:val="0"/>
          <w:numId w:val="78"/>
        </w:numPr>
        <w:shd w:val="clear" w:color="auto" w:fill="FFFFFF"/>
        <w:tabs>
          <w:tab w:val="num" w:pos="993"/>
        </w:tabs>
        <w:ind w:left="993" w:hanging="284"/>
        <w:jc w:val="both"/>
        <w:rPr>
          <w:sz w:val="22"/>
          <w:szCs w:val="22"/>
        </w:rPr>
      </w:pPr>
      <w:r w:rsidRPr="00D246A1">
        <w:rPr>
          <w:sz w:val="22"/>
          <w:szCs w:val="22"/>
        </w:rPr>
        <w:t>metod bezpiecznego wykonywania pracy na danym stanowisku pracy.</w:t>
      </w:r>
    </w:p>
    <w:p w14:paraId="1A096F15" w14:textId="77777777" w:rsidR="00D246A1" w:rsidRPr="00D246A1" w:rsidRDefault="00D246A1" w:rsidP="00D246A1">
      <w:pPr>
        <w:shd w:val="clear" w:color="auto" w:fill="FFFFFF"/>
        <w:tabs>
          <w:tab w:val="num" w:pos="993"/>
        </w:tabs>
        <w:spacing w:line="240" w:lineRule="atLeast"/>
        <w:ind w:left="993" w:hanging="284"/>
        <w:jc w:val="both"/>
        <w:rPr>
          <w:sz w:val="22"/>
          <w:szCs w:val="22"/>
        </w:rPr>
      </w:pPr>
      <w:r w:rsidRPr="00D246A1">
        <w:rPr>
          <w:sz w:val="22"/>
          <w:szCs w:val="22"/>
        </w:rPr>
        <w:tab/>
        <w:t>Instruktaż stanowiskowy powinny prowadzić osoby kierujące pracownikami, przeszkolone w zakresie metod prowadzenia instruktażu.</w:t>
      </w:r>
    </w:p>
    <w:p w14:paraId="115247A7" w14:textId="1CB2159A" w:rsidR="00CE43B3" w:rsidRPr="00CE43B3" w:rsidRDefault="00CE43B3" w:rsidP="00225B80">
      <w:pPr>
        <w:pStyle w:val="Akapitzlist"/>
        <w:numPr>
          <w:ilvl w:val="0"/>
          <w:numId w:val="79"/>
        </w:numPr>
        <w:tabs>
          <w:tab w:val="clear" w:pos="720"/>
          <w:tab w:val="num" w:pos="993"/>
        </w:tabs>
        <w:ind w:left="993" w:hanging="284"/>
        <w:rPr>
          <w:bCs/>
          <w:sz w:val="22"/>
          <w:szCs w:val="22"/>
        </w:rPr>
      </w:pPr>
      <w:r w:rsidRPr="00CE43B3">
        <w:rPr>
          <w:bCs/>
          <w:sz w:val="22"/>
          <w:szCs w:val="22"/>
        </w:rPr>
        <w:t>Wykonywanie prac przez sześciu pracowników fizycznych we wszystkie dni robocze, trzech pracowników fizycznych  w dni wolne od pracy (również dodatkowe) w PGG S.A. Liczba pracowników zatrudnionych w dni świąteczne będzie każdorazowo uzgadniana z Zamawiającym jednak liczba ta w okresie trwania umowy od 01.12.2024r. do 30.11.2025r. w sumie nie może przekroczyć maksymalnie 351 roboczodniówek.</w:t>
      </w:r>
    </w:p>
    <w:p w14:paraId="051BBCB3" w14:textId="7B890944" w:rsidR="00D246A1" w:rsidRPr="00D246A1" w:rsidRDefault="00CE43B3" w:rsidP="00CE43B3">
      <w:pPr>
        <w:shd w:val="clear" w:color="auto" w:fill="FFFFFF"/>
        <w:tabs>
          <w:tab w:val="num" w:pos="993"/>
        </w:tabs>
        <w:spacing w:line="240" w:lineRule="atLeast"/>
        <w:ind w:left="993" w:hanging="284"/>
        <w:contextualSpacing/>
        <w:jc w:val="both"/>
        <w:rPr>
          <w:rFonts w:eastAsia="Calibri"/>
          <w:sz w:val="22"/>
          <w:szCs w:val="22"/>
        </w:rPr>
      </w:pPr>
      <w:r>
        <w:rPr>
          <w:rFonts w:eastAsia="Calibri"/>
          <w:sz w:val="22"/>
          <w:szCs w:val="22"/>
        </w:rPr>
        <w:t xml:space="preserve">     </w:t>
      </w:r>
      <w:r w:rsidR="00D246A1" w:rsidRPr="00D246A1">
        <w:rPr>
          <w:rFonts w:eastAsia="Calibri"/>
          <w:sz w:val="22"/>
          <w:szCs w:val="22"/>
        </w:rPr>
        <w:t>Ostateczna liczba zatrudnionych pracowników będzie ustalana na etapie generowania zlecenia.</w:t>
      </w:r>
    </w:p>
    <w:p w14:paraId="18868160" w14:textId="6BBD5309" w:rsidR="00D246A1" w:rsidRPr="00C233C7" w:rsidRDefault="00D246A1" w:rsidP="00225B80">
      <w:pPr>
        <w:numPr>
          <w:ilvl w:val="0"/>
          <w:numId w:val="79"/>
        </w:numPr>
        <w:shd w:val="clear" w:color="auto" w:fill="FFFFFF"/>
        <w:tabs>
          <w:tab w:val="clear" w:pos="720"/>
          <w:tab w:val="num" w:pos="993"/>
        </w:tabs>
        <w:ind w:left="993" w:hanging="284"/>
        <w:jc w:val="both"/>
        <w:rPr>
          <w:bCs/>
          <w:sz w:val="22"/>
          <w:szCs w:val="22"/>
        </w:rPr>
      </w:pPr>
      <w:r w:rsidRPr="00C233C7">
        <w:rPr>
          <w:bCs/>
          <w:sz w:val="22"/>
          <w:szCs w:val="22"/>
        </w:rPr>
        <w:t xml:space="preserve">Pracownicy Wykonawcy będą współpracować z pracownikami  Zamawiającego. </w:t>
      </w:r>
    </w:p>
    <w:p w14:paraId="7B1E0987" w14:textId="77777777" w:rsidR="00D246A1" w:rsidRPr="00D246A1" w:rsidRDefault="00D246A1" w:rsidP="00225B80">
      <w:pPr>
        <w:numPr>
          <w:ilvl w:val="0"/>
          <w:numId w:val="79"/>
        </w:numPr>
        <w:shd w:val="clear" w:color="auto" w:fill="FFFFFF"/>
        <w:tabs>
          <w:tab w:val="clear" w:pos="720"/>
          <w:tab w:val="num" w:pos="993"/>
        </w:tabs>
        <w:ind w:left="993" w:hanging="284"/>
        <w:jc w:val="both"/>
        <w:rPr>
          <w:bCs/>
          <w:sz w:val="22"/>
          <w:szCs w:val="22"/>
        </w:rPr>
      </w:pPr>
      <w:r w:rsidRPr="00D246A1">
        <w:rPr>
          <w:bCs/>
          <w:sz w:val="22"/>
          <w:szCs w:val="22"/>
        </w:rPr>
        <w:t xml:space="preserve">Wykonawca zapewni obsługę stanowisk w ruchu ciągłym wg zakresu rzeczowego zgodnie </w:t>
      </w:r>
    </w:p>
    <w:p w14:paraId="4A606F16" w14:textId="592776CE" w:rsidR="00D246A1" w:rsidRPr="00D246A1" w:rsidRDefault="00D246A1" w:rsidP="00D246A1">
      <w:pPr>
        <w:shd w:val="clear" w:color="auto" w:fill="FFFFFF"/>
        <w:tabs>
          <w:tab w:val="num" w:pos="993"/>
        </w:tabs>
        <w:ind w:left="993" w:hanging="284"/>
        <w:jc w:val="both"/>
        <w:rPr>
          <w:bCs/>
          <w:sz w:val="22"/>
          <w:szCs w:val="22"/>
        </w:rPr>
      </w:pPr>
      <w:r>
        <w:rPr>
          <w:bCs/>
          <w:sz w:val="22"/>
          <w:szCs w:val="22"/>
        </w:rPr>
        <w:t xml:space="preserve">     </w:t>
      </w:r>
      <w:r w:rsidRPr="00D246A1">
        <w:rPr>
          <w:bCs/>
          <w:sz w:val="22"/>
          <w:szCs w:val="22"/>
        </w:rPr>
        <w:t>z cz. VI niniejszego Załącznika</w:t>
      </w:r>
      <w:bookmarkStart w:id="112" w:name="_Hlk134773683"/>
      <w:r w:rsidRPr="00D246A1">
        <w:rPr>
          <w:bCs/>
          <w:sz w:val="22"/>
          <w:szCs w:val="22"/>
        </w:rPr>
        <w:t>.</w:t>
      </w:r>
      <w:bookmarkEnd w:id="112"/>
    </w:p>
    <w:p w14:paraId="3F51C81E" w14:textId="77777777" w:rsidR="00D246A1" w:rsidRPr="00D246A1" w:rsidRDefault="00D246A1" w:rsidP="00225B80">
      <w:pPr>
        <w:numPr>
          <w:ilvl w:val="0"/>
          <w:numId w:val="79"/>
        </w:numPr>
        <w:shd w:val="clear" w:color="auto" w:fill="FFFFFF"/>
        <w:tabs>
          <w:tab w:val="clear" w:pos="720"/>
          <w:tab w:val="num" w:pos="993"/>
        </w:tabs>
        <w:ind w:left="993" w:hanging="284"/>
        <w:jc w:val="both"/>
        <w:rPr>
          <w:bCs/>
          <w:sz w:val="22"/>
          <w:szCs w:val="22"/>
        </w:rPr>
      </w:pPr>
      <w:r w:rsidRPr="00D246A1">
        <w:rPr>
          <w:bCs/>
          <w:sz w:val="22"/>
          <w:szCs w:val="22"/>
        </w:rPr>
        <w:t>Wykonawca przedłoży przed rozpoczęciem wykonywania usługi dokumenty potwierdzające</w:t>
      </w:r>
    </w:p>
    <w:p w14:paraId="3F770A54" w14:textId="138094FE" w:rsidR="00D246A1" w:rsidRPr="00D246A1" w:rsidRDefault="00D246A1" w:rsidP="00D246A1">
      <w:pPr>
        <w:shd w:val="clear" w:color="auto" w:fill="FFFFFF"/>
        <w:tabs>
          <w:tab w:val="num" w:pos="993"/>
          <w:tab w:val="num" w:pos="1070"/>
        </w:tabs>
        <w:ind w:left="993" w:hanging="284"/>
        <w:jc w:val="both"/>
        <w:rPr>
          <w:bCs/>
          <w:sz w:val="22"/>
          <w:szCs w:val="22"/>
        </w:rPr>
      </w:pPr>
      <w:r>
        <w:rPr>
          <w:bCs/>
          <w:sz w:val="22"/>
          <w:szCs w:val="22"/>
        </w:rPr>
        <w:t xml:space="preserve">      </w:t>
      </w:r>
      <w:r w:rsidRPr="00D246A1">
        <w:rPr>
          <w:bCs/>
          <w:sz w:val="22"/>
          <w:szCs w:val="22"/>
        </w:rPr>
        <w:t xml:space="preserve">kwalifikacje posiadane przez pracowników: </w:t>
      </w:r>
    </w:p>
    <w:p w14:paraId="72E93AB0" w14:textId="5F08004A" w:rsidR="00A81A9A" w:rsidRDefault="00D246A1" w:rsidP="00A81A9A">
      <w:pPr>
        <w:shd w:val="clear" w:color="auto" w:fill="FFFFFF"/>
        <w:tabs>
          <w:tab w:val="num" w:pos="1276"/>
        </w:tabs>
        <w:ind w:left="1276" w:hanging="567"/>
        <w:jc w:val="both"/>
        <w:rPr>
          <w:sz w:val="22"/>
          <w:szCs w:val="22"/>
        </w:rPr>
      </w:pPr>
      <w:r>
        <w:rPr>
          <w:bCs/>
          <w:sz w:val="22"/>
          <w:szCs w:val="22"/>
        </w:rPr>
        <w:t xml:space="preserve">      </w:t>
      </w:r>
      <w:r w:rsidRPr="00D246A1">
        <w:rPr>
          <w:bCs/>
          <w:sz w:val="22"/>
          <w:szCs w:val="22"/>
        </w:rPr>
        <w:t xml:space="preserve">- </w:t>
      </w:r>
      <w:r w:rsidR="00A81A9A">
        <w:rPr>
          <w:bCs/>
          <w:sz w:val="22"/>
          <w:szCs w:val="22"/>
        </w:rPr>
        <w:t xml:space="preserve">  </w:t>
      </w:r>
      <w:r w:rsidR="00A81A9A" w:rsidRPr="00A81A9A">
        <w:rPr>
          <w:sz w:val="22"/>
          <w:szCs w:val="22"/>
        </w:rPr>
        <w:t>co najmniej 6 osób posiadających świadectwa kwalifikacyjne typu „E” (Grupa 1: punkty 2, 3, 7 i 10 oraz Grupa 2: punkty 6 i 10) w zakresie obsługi, konserwacji, remontów, montażu, kontrolno-pomiarowym dla urządzeń o napięciu znamionowym do i powyżej 1 kV oraz wentylatorów o mocy powyżej 50 kW, w tym najmniej 2 osoby badania wysokościowe do pracy na wysokości powyżej 3 metrów</w:t>
      </w:r>
      <w:r w:rsidR="00A81A9A">
        <w:rPr>
          <w:sz w:val="22"/>
          <w:szCs w:val="22"/>
        </w:rPr>
        <w:t>,</w:t>
      </w:r>
    </w:p>
    <w:p w14:paraId="2A03013F" w14:textId="4F22A44D" w:rsidR="00D246A1" w:rsidRPr="00D246A1" w:rsidRDefault="00A81A9A" w:rsidP="00A81A9A">
      <w:pPr>
        <w:shd w:val="clear" w:color="auto" w:fill="FFFFFF"/>
        <w:tabs>
          <w:tab w:val="num" w:pos="1418"/>
        </w:tabs>
        <w:ind w:left="1276" w:hanging="567"/>
        <w:jc w:val="both"/>
        <w:rPr>
          <w:bCs/>
          <w:sz w:val="22"/>
          <w:szCs w:val="22"/>
        </w:rPr>
      </w:pPr>
      <w:r>
        <w:rPr>
          <w:sz w:val="22"/>
          <w:szCs w:val="22"/>
        </w:rPr>
        <w:t xml:space="preserve">     </w:t>
      </w:r>
      <w:r w:rsidRPr="00A81A9A">
        <w:rPr>
          <w:sz w:val="22"/>
          <w:szCs w:val="22"/>
        </w:rPr>
        <w:t xml:space="preserve"> </w:t>
      </w:r>
      <w:r w:rsidR="00D246A1" w:rsidRPr="00D246A1">
        <w:rPr>
          <w:bCs/>
          <w:sz w:val="22"/>
          <w:szCs w:val="22"/>
        </w:rPr>
        <w:t>- oświadczenie o znajomości kopalni, znajomości dokumentu bezpieczeństwa w niezbędnym zakresie znajomości Planu Ruchu i zasad porządku oraz dyscypliny pracy obowiązujących w Kopalni, a w szczególności w zakresie zgłaszania wypadków,</w:t>
      </w:r>
    </w:p>
    <w:p w14:paraId="5053A33B" w14:textId="5E77F126" w:rsidR="00D246A1" w:rsidRPr="00D246A1" w:rsidRDefault="00A81A9A" w:rsidP="00A81A9A">
      <w:pPr>
        <w:shd w:val="clear" w:color="auto" w:fill="FFFFFF"/>
        <w:tabs>
          <w:tab w:val="num" w:pos="1134"/>
        </w:tabs>
        <w:ind w:left="993" w:hanging="284"/>
        <w:jc w:val="both"/>
        <w:rPr>
          <w:bCs/>
          <w:sz w:val="22"/>
          <w:szCs w:val="22"/>
        </w:rPr>
      </w:pPr>
      <w:r>
        <w:rPr>
          <w:bCs/>
          <w:sz w:val="22"/>
          <w:szCs w:val="22"/>
        </w:rPr>
        <w:lastRenderedPageBreak/>
        <w:t xml:space="preserve">    </w:t>
      </w:r>
      <w:r w:rsidR="00D246A1" w:rsidRPr="00D246A1">
        <w:rPr>
          <w:bCs/>
          <w:sz w:val="22"/>
          <w:szCs w:val="22"/>
        </w:rPr>
        <w:t>- oświadczenie o znajomości przepisów wynikających z Ustawy z dnia 9 czerwca 2011r. Prawo geologiczne i górnicze (Dz.U.2023.633 j.t. z późn. zm.) oraz wewnętrznych przepisów Zamawiającego w zakresie przedmiotu zamówienia, dostępnych w Dziale Energomechanicznym kopalni.</w:t>
      </w:r>
    </w:p>
    <w:p w14:paraId="33A9E401" w14:textId="77777777" w:rsidR="00D246A1" w:rsidRPr="00D246A1" w:rsidRDefault="00D246A1" w:rsidP="00225B80">
      <w:pPr>
        <w:numPr>
          <w:ilvl w:val="0"/>
          <w:numId w:val="79"/>
        </w:numPr>
        <w:shd w:val="clear" w:color="auto" w:fill="FFFFFF"/>
        <w:tabs>
          <w:tab w:val="clear" w:pos="720"/>
          <w:tab w:val="num" w:pos="993"/>
        </w:tabs>
        <w:ind w:left="993" w:hanging="284"/>
        <w:jc w:val="both"/>
        <w:rPr>
          <w:bCs/>
          <w:sz w:val="22"/>
          <w:szCs w:val="22"/>
        </w:rPr>
      </w:pPr>
      <w:r w:rsidRPr="00D246A1">
        <w:rPr>
          <w:bCs/>
          <w:sz w:val="22"/>
          <w:szCs w:val="22"/>
        </w:rPr>
        <w:t xml:space="preserve"> Wykonawca przedłoży przed zawarciem umowy: schemat organizacyjny określający wzajemną podległość osób kierownictwa i dozoru ruchu Zamawiającego z kierownictwem i osobami dozoru Wykonawcy, opracuje Technologię Wykonywania Robót oraz kartę oceny ryzyka zawodowego.</w:t>
      </w:r>
    </w:p>
    <w:p w14:paraId="179CBE7A" w14:textId="77777777" w:rsidR="00D246A1" w:rsidRPr="00D246A1" w:rsidRDefault="00D246A1" w:rsidP="00225B80">
      <w:pPr>
        <w:numPr>
          <w:ilvl w:val="0"/>
          <w:numId w:val="79"/>
        </w:numPr>
        <w:shd w:val="clear" w:color="auto" w:fill="FFFFFF"/>
        <w:tabs>
          <w:tab w:val="clear" w:pos="720"/>
          <w:tab w:val="num" w:pos="993"/>
        </w:tabs>
        <w:ind w:left="993" w:hanging="284"/>
        <w:jc w:val="both"/>
        <w:rPr>
          <w:bCs/>
          <w:sz w:val="22"/>
          <w:szCs w:val="22"/>
        </w:rPr>
      </w:pPr>
      <w:r w:rsidRPr="00D246A1">
        <w:rPr>
          <w:bCs/>
          <w:sz w:val="22"/>
          <w:szCs w:val="22"/>
        </w:rPr>
        <w:t xml:space="preserve"> Wykonawca ponosi odpowiedzialność za utrzymanie i eksploatację urządzeń elektrycznych zgodnie z obowiązującymi przepisami, a w szczególności:</w:t>
      </w:r>
    </w:p>
    <w:p w14:paraId="73440610" w14:textId="77777777" w:rsidR="00D246A1" w:rsidRPr="00D246A1" w:rsidRDefault="00D246A1" w:rsidP="00D246A1">
      <w:pPr>
        <w:shd w:val="clear" w:color="auto" w:fill="FFFFFF"/>
        <w:tabs>
          <w:tab w:val="num" w:pos="993"/>
        </w:tabs>
        <w:ind w:left="993" w:hanging="284"/>
        <w:jc w:val="both"/>
        <w:rPr>
          <w:bCs/>
          <w:sz w:val="22"/>
          <w:szCs w:val="22"/>
        </w:rPr>
      </w:pPr>
      <w:r w:rsidRPr="00D246A1">
        <w:rPr>
          <w:bCs/>
          <w:sz w:val="22"/>
          <w:szCs w:val="22"/>
        </w:rPr>
        <w:tab/>
        <w:t>- przeprowadzania kontroli urządzeń elektroenergetycznych w miejscu ich  zainstalowania wraz z wpisem do książek kontroli,</w:t>
      </w:r>
    </w:p>
    <w:p w14:paraId="13A9996A" w14:textId="77777777" w:rsidR="00D246A1" w:rsidRPr="00D246A1" w:rsidRDefault="00D246A1" w:rsidP="00D246A1">
      <w:pPr>
        <w:shd w:val="clear" w:color="auto" w:fill="FFFFFF"/>
        <w:tabs>
          <w:tab w:val="num" w:pos="993"/>
        </w:tabs>
        <w:ind w:left="993" w:hanging="284"/>
        <w:jc w:val="both"/>
        <w:rPr>
          <w:bCs/>
          <w:sz w:val="22"/>
          <w:szCs w:val="22"/>
        </w:rPr>
      </w:pPr>
      <w:r w:rsidRPr="00D246A1">
        <w:rPr>
          <w:bCs/>
          <w:sz w:val="22"/>
          <w:szCs w:val="22"/>
        </w:rPr>
        <w:tab/>
        <w:t>- dokonywania przeglądów, konserwacji, napraw i wymiany instalacji i urządzeń oraz pomiarów i prób eksploatacyjnych urządzeń zainstalowanych w podległym rejonie, według harmonogramów zatwierdzonych przez Kierownika Ruchu Zakładu Górniczego lub osobę upoważnioną oraz dokumentowanie powyższego stosownymi wpisami w książkach kontroli,</w:t>
      </w:r>
    </w:p>
    <w:p w14:paraId="6C6F25E3" w14:textId="77777777" w:rsidR="00D246A1" w:rsidRPr="00D246A1" w:rsidRDefault="00D246A1" w:rsidP="00D246A1">
      <w:pPr>
        <w:shd w:val="clear" w:color="auto" w:fill="FFFFFF"/>
        <w:tabs>
          <w:tab w:val="num" w:pos="851"/>
          <w:tab w:val="num" w:pos="993"/>
        </w:tabs>
        <w:ind w:left="993" w:hanging="284"/>
        <w:jc w:val="both"/>
        <w:rPr>
          <w:bCs/>
          <w:sz w:val="22"/>
          <w:szCs w:val="22"/>
        </w:rPr>
      </w:pPr>
      <w:r w:rsidRPr="00D246A1">
        <w:rPr>
          <w:bCs/>
          <w:sz w:val="22"/>
          <w:szCs w:val="22"/>
        </w:rPr>
        <w:tab/>
        <w:t>- bieżące aktualizowanie opisów urządzeń elektrycznych,</w:t>
      </w:r>
    </w:p>
    <w:p w14:paraId="2B62648D" w14:textId="05AA3C67" w:rsidR="00D246A1" w:rsidRPr="00D246A1" w:rsidRDefault="00D246A1" w:rsidP="00D246A1">
      <w:pPr>
        <w:shd w:val="clear" w:color="auto" w:fill="FFFFFF"/>
        <w:tabs>
          <w:tab w:val="num" w:pos="851"/>
          <w:tab w:val="num" w:pos="993"/>
        </w:tabs>
        <w:ind w:left="993" w:hanging="284"/>
        <w:jc w:val="both"/>
        <w:rPr>
          <w:bCs/>
          <w:sz w:val="22"/>
          <w:szCs w:val="22"/>
        </w:rPr>
      </w:pPr>
      <w:r w:rsidRPr="00D246A1">
        <w:rPr>
          <w:bCs/>
          <w:sz w:val="22"/>
          <w:szCs w:val="22"/>
        </w:rPr>
        <w:tab/>
        <w:t>- niezwłoczne naprawy uszkodzeń kabli (wraz z pracami przygotowawczymi), wykonywania stosownych pomiarów po naprawach kabli (materiał dostarcza Zamawiający).</w:t>
      </w:r>
    </w:p>
    <w:p w14:paraId="78B848FD" w14:textId="36667120"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Zakres prac będzie prowadzony na podstawie obowiązujących przepisów</w:t>
      </w:r>
      <w:r w:rsidR="00FD2075">
        <w:rPr>
          <w:bCs/>
          <w:sz w:val="22"/>
          <w:szCs w:val="22"/>
        </w:rPr>
        <w:t>, kart oceny ryzyka na stanowiskach pracy</w:t>
      </w:r>
      <w:r w:rsidRPr="00D246A1">
        <w:rPr>
          <w:bCs/>
          <w:sz w:val="22"/>
          <w:szCs w:val="22"/>
        </w:rPr>
        <w:t xml:space="preserve"> oraz instrukcji obowiązujących na terenie kopalni</w:t>
      </w:r>
      <w:r w:rsidR="00FD2075">
        <w:rPr>
          <w:bCs/>
          <w:sz w:val="22"/>
          <w:szCs w:val="22"/>
        </w:rPr>
        <w:t xml:space="preserve">. </w:t>
      </w:r>
    </w:p>
    <w:p w14:paraId="50D514F6" w14:textId="764B8F8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Pracownicy Wykonawcy będą uczestniczyć w szkoleniach wewnątrz zakładowych, prowadzonych przez dozór </w:t>
      </w:r>
      <w:r w:rsidR="0058669A">
        <w:rPr>
          <w:bCs/>
          <w:sz w:val="22"/>
          <w:szCs w:val="22"/>
        </w:rPr>
        <w:t>Zamawiającego</w:t>
      </w:r>
      <w:r w:rsidRPr="00D246A1">
        <w:rPr>
          <w:bCs/>
          <w:sz w:val="22"/>
          <w:szCs w:val="22"/>
        </w:rPr>
        <w:t>.</w:t>
      </w:r>
    </w:p>
    <w:p w14:paraId="1991EF5F"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 straty spowodowane przez awarie, zniszczenia, niesumienność, nieterminowość itp. zawinione przez pracowników firmy odpowiada Wykonawca.</w:t>
      </w:r>
    </w:p>
    <w:p w14:paraId="0E98C65D"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 wypadki spowodowane przez pracowników firmy odpowiada Wykonawca.</w:t>
      </w:r>
    </w:p>
    <w:p w14:paraId="1E6FCBAB"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Realizacja urlopów powinna być zgodna z harmonogramem urlopów Wykonawcy, który umożliwia zapewnienie ciągłości ruchu.</w:t>
      </w:r>
    </w:p>
    <w:p w14:paraId="41E525DB"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 przypadkach wyższych konieczności wynikających z potrzeb kopalni pracownicy Wykonawcy mogą być przydzieleni do innych zajęć.</w:t>
      </w:r>
    </w:p>
    <w:p w14:paraId="0EEA0805"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Opracowanie instrukcji stanowiskowych oraz technologii, zaakceptowanych przez osoby dozoru wyższego (elektrycznego) Kopalni, które będą zatwierdzane przez Kierownika Ruchu Zakładu Górniczego.</w:t>
      </w:r>
    </w:p>
    <w:p w14:paraId="434269E7"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Udostępnianie książki raportowej do realizacji wpisów objazdów dokonywanych przez wyznaczone osoby dozoru kopalni.</w:t>
      </w:r>
    </w:p>
    <w:p w14:paraId="65E5A4B3"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 przypadku zakłóceń pracy urządzeń obsługiwanych przez Wykonawcę strony ustalą wspólny sposób postępowania celem usunięcia zakłóceń, z wyłączeniem sytuacji uregulowanych w instrukcjach.</w:t>
      </w:r>
    </w:p>
    <w:p w14:paraId="35EC4271"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Wykonawca jest zobowiązany do przestrzegania ustalonych zasad ewidencji osób przebywających na kopalni, obowiązujących w zakładzie Zamawiającego.</w:t>
      </w:r>
    </w:p>
    <w:p w14:paraId="43BDB39B"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Powiadamiania osób dozoru ruchu (niezwłocznie), dozoru wyższego ruchu elektrycznego kopalni lub koordynatora o przeprowadzanych czynnościach łączeniowych i zmianach  w układzie zasilania sieci SN i nn na każdej zmianie.</w:t>
      </w:r>
    </w:p>
    <w:p w14:paraId="5FA010E1"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Zgłaszania codziennych raportów dozorowi kopalni.</w:t>
      </w:r>
    </w:p>
    <w:p w14:paraId="1AB48432"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Przechowywania kluczy od pomieszczeń ruchu elektrycznego na powierzchni kopalni w miejscu dostępnym o każdej porze przez uprawnione osoby dozoru ruchu kopalni.</w:t>
      </w:r>
    </w:p>
    <w:p w14:paraId="1A4040B1" w14:textId="5346FC24"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Zasady korzystania z pomieszczeń biurowych, korzystania z usług markowni, łaźni (wraz z mediami) oraz korzystania z łączności telefonicznej, zostaną określone w odrębnej umowie zawartej pomiędzy Stronami (nie dotyczy usług związanych z realizacją zadania). </w:t>
      </w:r>
    </w:p>
    <w:p w14:paraId="2DFE8791" w14:textId="47A79734"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Zgłaszanie niezwłocznie osobie dozoru ruchu i wyższego elektrycznego kopalni wszelkich awarii zagrażających ciągłości prowadzenia ruchu lub zagrażających bezpieczeństwu pracującej załogi.</w:t>
      </w:r>
    </w:p>
    <w:p w14:paraId="18A3812C"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Wykonawca zobowiązany jest do terminowego wykonywania usług.</w:t>
      </w:r>
    </w:p>
    <w:p w14:paraId="539F3100"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lastRenderedPageBreak/>
        <w:t xml:space="preserve"> Wykonawca zobowiązany jest do znajomości i stosowania zasad zabezpieczeń przeciwpożarowych obiektów i urządzeń KWK Ruda .</w:t>
      </w:r>
    </w:p>
    <w:p w14:paraId="1D27B9CC"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Odpowiedzialność za wszelkie skutki wynikłe z korzystania niezgodnie z instrukcją maszyn i urządzeń obsługiwanych przez pracowników Wykonawcy, ponosi Wykonawca.</w:t>
      </w:r>
    </w:p>
    <w:p w14:paraId="180F9710"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Wykonawca zobowiązany jest niezwłocznie zawiadomić Dyspozytora Ruchu Zakładu Zamawiającego o przypadku potrzeby natychmiastowego odstąpienia od zatwierdzonego Planu Ruchu w zakresie wykonywanych robót, ze względu na zagrożenie bezpieczeństwa Kopalni lub bezpieczeństwa powszechnego.</w:t>
      </w:r>
    </w:p>
    <w:p w14:paraId="2922ED06"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 przypadku powstania przy wykonywaniu robót stanu zagrożenia dla życia lub zdrowia pracowników lub bezpieczeństwa Ruchu Kopalni, Wykonawca zobowiązany jest natychmiast wstrzymać prowadzenie robót w strefie zagrożenia, wycofać pracowników w bezpieczne miejsce oraz powiadomić Dyspozytora Ruchu Zakładu Zamawiającego.</w:t>
      </w:r>
    </w:p>
    <w:p w14:paraId="3BEBB91A"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Dokumentację powypadkową i stosowną dokumentację w zakresie określenia przyczyn i okoliczności wypadku, któremu uległ pracownik Wykonawcy, sporządza służba BHP Wykonawcy. </w:t>
      </w:r>
    </w:p>
    <w:p w14:paraId="5D28DD94"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Wykonawca zobowiązany jest ubezpieczyć swoich pracowników od następstw nieszczęśliwych wypadków.</w:t>
      </w:r>
    </w:p>
    <w:p w14:paraId="03C96D62"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Wykonawca ponosi pełną odpowiedzialność w zakresie obowiązujących przepisów za stan techniczny obsługiwanych sieci i urządzeń elektrycznych.</w:t>
      </w:r>
    </w:p>
    <w:p w14:paraId="6175EA51"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Zabrania się Wykonawcy dokonywania jakichkolwiek zmian istniejącej sieci elektrycznej, jak również zwiększania mocy zainstalowanych urządzeń. Wszelkie zmiany mogą nastąpić wyłącznie za zgodą zamawiającego za wyjątkiem awaryjnego przełączenia sieci w nagłych wypadkach.</w:t>
      </w:r>
    </w:p>
    <w:p w14:paraId="03AB1B97"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Zabrania się Wykonawcy, bez zgody zamawiającego wyrażonej na piśmie, udostępniania sieci elektrycznych innym pod odbiorcom.</w:t>
      </w:r>
    </w:p>
    <w:p w14:paraId="564E347D"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Wykonawca zobowiązany jest wyposażyć załogę w odzież, obuwie, środki lub sprzęt ochrony osobistej zgodnie z obowiązującymi przepisami oraz wymogami określonymi przez PGG S.A.</w:t>
      </w:r>
    </w:p>
    <w:p w14:paraId="114087F0"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Odzież, obuwie, środki i sprzęt ochrony osobistej winne posiadać:</w:t>
      </w:r>
    </w:p>
    <w:p w14:paraId="73ABC492" w14:textId="77777777" w:rsidR="00D246A1" w:rsidRPr="00D246A1" w:rsidRDefault="00D246A1" w:rsidP="0058669A">
      <w:pPr>
        <w:shd w:val="clear" w:color="auto" w:fill="FFFFFF"/>
        <w:ind w:left="1276" w:hanging="426"/>
        <w:jc w:val="both"/>
        <w:rPr>
          <w:bCs/>
          <w:sz w:val="22"/>
          <w:szCs w:val="22"/>
        </w:rPr>
      </w:pPr>
      <w:r w:rsidRPr="00D246A1">
        <w:rPr>
          <w:bCs/>
          <w:sz w:val="22"/>
          <w:szCs w:val="22"/>
        </w:rPr>
        <w:tab/>
        <w:t>- oznakowanie znakiem CE,</w:t>
      </w:r>
    </w:p>
    <w:p w14:paraId="1FA112B2" w14:textId="77777777" w:rsidR="00D246A1" w:rsidRPr="00D246A1" w:rsidRDefault="00D246A1" w:rsidP="0058669A">
      <w:pPr>
        <w:shd w:val="clear" w:color="auto" w:fill="FFFFFF"/>
        <w:ind w:left="1276" w:hanging="426"/>
        <w:jc w:val="both"/>
        <w:rPr>
          <w:bCs/>
          <w:sz w:val="22"/>
          <w:szCs w:val="22"/>
        </w:rPr>
      </w:pPr>
      <w:r w:rsidRPr="00D246A1">
        <w:rPr>
          <w:bCs/>
          <w:sz w:val="22"/>
          <w:szCs w:val="22"/>
        </w:rPr>
        <w:tab/>
        <w:t>- deklarację zgodności WE wystawioną przez producenta danego wyrobu lub upoważnionego przedstawiciela wg obowiązujących przepisów prawa,</w:t>
      </w:r>
    </w:p>
    <w:p w14:paraId="015701AC" w14:textId="77777777" w:rsidR="00D246A1" w:rsidRPr="00D246A1" w:rsidRDefault="00D246A1" w:rsidP="0058669A">
      <w:pPr>
        <w:shd w:val="clear" w:color="auto" w:fill="FFFFFF"/>
        <w:ind w:left="1276" w:hanging="426"/>
        <w:jc w:val="both"/>
        <w:rPr>
          <w:bCs/>
          <w:sz w:val="22"/>
          <w:szCs w:val="22"/>
        </w:rPr>
      </w:pPr>
      <w:r w:rsidRPr="00D246A1">
        <w:rPr>
          <w:bCs/>
          <w:sz w:val="22"/>
          <w:szCs w:val="22"/>
        </w:rPr>
        <w:tab/>
        <w:t>- instrukcję użytkowania dostarczoną wraz z wyrobem.</w:t>
      </w:r>
    </w:p>
    <w:p w14:paraId="01E7D025" w14:textId="77777777"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W/w wyroby muszą być oznakowane zgodnie z obowiązującymi przepisami na każdym egzemplarzu w sposób widoczny, czytelny i odporny na zatarcie przez cały okres jego użytkowania.</w:t>
      </w:r>
    </w:p>
    <w:p w14:paraId="3528D8CF" w14:textId="6543DA93" w:rsidR="00D246A1" w:rsidRPr="00D246A1" w:rsidRDefault="00D246A1" w:rsidP="00225B80">
      <w:pPr>
        <w:numPr>
          <w:ilvl w:val="0"/>
          <w:numId w:val="79"/>
        </w:numPr>
        <w:shd w:val="clear" w:color="auto" w:fill="FFFFFF"/>
        <w:tabs>
          <w:tab w:val="clear" w:pos="720"/>
        </w:tabs>
        <w:ind w:left="1276" w:hanging="426"/>
        <w:jc w:val="both"/>
        <w:rPr>
          <w:bCs/>
          <w:sz w:val="22"/>
          <w:szCs w:val="22"/>
        </w:rPr>
      </w:pPr>
      <w:r w:rsidRPr="00D246A1">
        <w:rPr>
          <w:bCs/>
          <w:sz w:val="22"/>
          <w:szCs w:val="22"/>
        </w:rPr>
        <w:t xml:space="preserve"> Zabrania się Wykonawcy, pod rygorem odstąpienia przez Zamawiającego od realizacji umowy bez prawa do odszkodowania,  zatrudniania w jakiejkolwiek formie pracowników  Polskiej Grupy Górniczej S.A. do wykonywania czynności związanych z realizacją umowy. Zakaz nie dotyczy pracowników Zamawiającego wykonujących na rzecz firm obcych czynności, które na podstawie przepisów prawa pracy uzasadniają udzielenie pracownikowi przez pracodawcę zwolnienia od pracy.</w:t>
      </w:r>
    </w:p>
    <w:p w14:paraId="5D60156A" w14:textId="77777777" w:rsidR="00BE2645" w:rsidRPr="00A96B0E" w:rsidRDefault="00BE2645" w:rsidP="00A96B0E">
      <w:pPr>
        <w:jc w:val="both"/>
        <w:rPr>
          <w:b/>
          <w:bCs/>
        </w:rPr>
      </w:pPr>
    </w:p>
    <w:p w14:paraId="7503370D" w14:textId="5D7E85A2" w:rsidR="00BE2645" w:rsidRPr="00A96B0E" w:rsidRDefault="00602FAA" w:rsidP="00225B80">
      <w:pPr>
        <w:pStyle w:val="Akapitzlist"/>
        <w:numPr>
          <w:ilvl w:val="0"/>
          <w:numId w:val="32"/>
        </w:numPr>
        <w:jc w:val="both"/>
        <w:rPr>
          <w:b/>
          <w:bCs/>
        </w:rPr>
      </w:pPr>
      <w:bookmarkStart w:id="113" w:name="_Toc67292104"/>
      <w:bookmarkStart w:id="114" w:name="_Hlk67824277"/>
      <w:r w:rsidRPr="00A96B0E">
        <w:rPr>
          <w:b/>
          <w:bCs/>
        </w:rPr>
        <w:t>Obowiązki Zamawiającego</w:t>
      </w:r>
      <w:bookmarkEnd w:id="113"/>
      <w:r w:rsidR="00112408">
        <w:rPr>
          <w:b/>
          <w:bCs/>
        </w:rPr>
        <w:t>:</w:t>
      </w:r>
      <w:r w:rsidRPr="00A96B0E">
        <w:rPr>
          <w:b/>
          <w:bCs/>
        </w:rPr>
        <w:t xml:space="preserve"> </w:t>
      </w:r>
    </w:p>
    <w:p w14:paraId="7578353B" w14:textId="77777777" w:rsidR="00F34A05" w:rsidRPr="00F34A05" w:rsidRDefault="00F34A05" w:rsidP="00225B80">
      <w:pPr>
        <w:numPr>
          <w:ilvl w:val="0"/>
          <w:numId w:val="80"/>
        </w:numPr>
        <w:shd w:val="clear" w:color="auto" w:fill="FFFFFF"/>
        <w:tabs>
          <w:tab w:val="clear" w:pos="720"/>
          <w:tab w:val="num" w:pos="1276"/>
        </w:tabs>
        <w:ind w:left="1134" w:hanging="283"/>
        <w:jc w:val="both"/>
        <w:rPr>
          <w:sz w:val="22"/>
          <w:szCs w:val="22"/>
        </w:rPr>
      </w:pPr>
      <w:r w:rsidRPr="00F34A05">
        <w:rPr>
          <w:sz w:val="22"/>
          <w:szCs w:val="22"/>
        </w:rPr>
        <w:t>Obowiązkiem Zamawiającego jest wskazanie i udostępnienie miejsca wykonywania usług.</w:t>
      </w:r>
    </w:p>
    <w:p w14:paraId="1F9F05AF" w14:textId="23713966" w:rsidR="00F34A05" w:rsidRDefault="00F34A05" w:rsidP="00225B80">
      <w:pPr>
        <w:numPr>
          <w:ilvl w:val="0"/>
          <w:numId w:val="80"/>
        </w:numPr>
        <w:shd w:val="clear" w:color="auto" w:fill="FFFFFF"/>
        <w:tabs>
          <w:tab w:val="num" w:pos="1276"/>
        </w:tabs>
        <w:ind w:left="1134" w:hanging="283"/>
        <w:jc w:val="both"/>
        <w:rPr>
          <w:sz w:val="22"/>
          <w:szCs w:val="22"/>
        </w:rPr>
      </w:pPr>
      <w:r w:rsidRPr="00F34A05">
        <w:rPr>
          <w:sz w:val="22"/>
          <w:szCs w:val="22"/>
        </w:rPr>
        <w:t xml:space="preserve">Zamawiający ponosić będzie koszty materialne (w tym: energia elektryczna, woda, sprężone powietrze) związane z utrzymaniem pracy urządzeń eksploatacyjnych zgodnie </w:t>
      </w:r>
      <w:r>
        <w:rPr>
          <w:sz w:val="22"/>
          <w:szCs w:val="22"/>
        </w:rPr>
        <w:t xml:space="preserve">                 </w:t>
      </w:r>
      <w:r w:rsidRPr="00F34A05">
        <w:rPr>
          <w:sz w:val="22"/>
          <w:szCs w:val="22"/>
        </w:rPr>
        <w:t>z przedmiotem umowy.</w:t>
      </w:r>
    </w:p>
    <w:p w14:paraId="2FC75D80" w14:textId="593B54BA" w:rsidR="0068267B" w:rsidRDefault="0068267B" w:rsidP="00225B80">
      <w:pPr>
        <w:numPr>
          <w:ilvl w:val="0"/>
          <w:numId w:val="80"/>
        </w:numPr>
        <w:shd w:val="clear" w:color="auto" w:fill="FFFFFF"/>
        <w:tabs>
          <w:tab w:val="num" w:pos="1276"/>
        </w:tabs>
        <w:ind w:left="1134" w:hanging="283"/>
        <w:jc w:val="both"/>
        <w:rPr>
          <w:sz w:val="22"/>
          <w:szCs w:val="22"/>
        </w:rPr>
      </w:pPr>
      <w:r>
        <w:rPr>
          <w:sz w:val="22"/>
          <w:szCs w:val="22"/>
        </w:rPr>
        <w:t>Zamawiający prowadzić będzie rejestrację czasu pracy pracowników Wykonawcy.</w:t>
      </w:r>
    </w:p>
    <w:p w14:paraId="440B4448" w14:textId="7F476661" w:rsidR="00EE1071" w:rsidRPr="00EE1071" w:rsidRDefault="00EE1071" w:rsidP="00225B80">
      <w:pPr>
        <w:numPr>
          <w:ilvl w:val="0"/>
          <w:numId w:val="80"/>
        </w:numPr>
        <w:shd w:val="clear" w:color="auto" w:fill="FFFFFF"/>
        <w:tabs>
          <w:tab w:val="num" w:pos="1276"/>
        </w:tabs>
        <w:ind w:left="1134" w:hanging="283"/>
        <w:jc w:val="both"/>
        <w:rPr>
          <w:sz w:val="22"/>
          <w:szCs w:val="22"/>
        </w:rPr>
      </w:pPr>
      <w:r w:rsidRPr="00EE1071">
        <w:rPr>
          <w:sz w:val="22"/>
          <w:szCs w:val="22"/>
        </w:rPr>
        <w:t>Zamawiający dostarcza potrzebną aparaturę do zakresu wykonywanych prac.</w:t>
      </w:r>
    </w:p>
    <w:p w14:paraId="32A9CEAF" w14:textId="77777777" w:rsidR="00F34A05" w:rsidRPr="00F34A05" w:rsidRDefault="00F34A05" w:rsidP="00225B80">
      <w:pPr>
        <w:numPr>
          <w:ilvl w:val="0"/>
          <w:numId w:val="80"/>
        </w:numPr>
        <w:shd w:val="clear" w:color="auto" w:fill="FFFFFF"/>
        <w:tabs>
          <w:tab w:val="num" w:pos="1276"/>
        </w:tabs>
        <w:ind w:left="1134" w:hanging="283"/>
        <w:jc w:val="both"/>
        <w:rPr>
          <w:sz w:val="22"/>
          <w:szCs w:val="22"/>
        </w:rPr>
      </w:pPr>
      <w:r w:rsidRPr="00F34A05">
        <w:rPr>
          <w:sz w:val="22"/>
          <w:szCs w:val="22"/>
        </w:rPr>
        <w:t>Zamawiającemu przysługuje w każdej chwili prawo kontroli prawidłowości wykonywanych usług i ich zgodności z przedstawionym rozliczeniem.</w:t>
      </w:r>
    </w:p>
    <w:p w14:paraId="376AEDAF" w14:textId="77777777" w:rsidR="00F34A05" w:rsidRPr="00F34A05" w:rsidRDefault="00F34A05" w:rsidP="00F34A05">
      <w:pPr>
        <w:tabs>
          <w:tab w:val="left" w:pos="851"/>
          <w:tab w:val="num" w:pos="1276"/>
        </w:tabs>
        <w:ind w:left="1134" w:right="70" w:hanging="283"/>
        <w:jc w:val="both"/>
        <w:rPr>
          <w:sz w:val="22"/>
          <w:szCs w:val="22"/>
        </w:rPr>
      </w:pPr>
    </w:p>
    <w:p w14:paraId="654717A2" w14:textId="77777777" w:rsidR="00A96B0E" w:rsidRDefault="00A96B0E" w:rsidP="00A96B0E">
      <w:pPr>
        <w:pStyle w:val="Akapitzlist"/>
        <w:jc w:val="both"/>
        <w:rPr>
          <w:b/>
          <w:bCs/>
        </w:rPr>
      </w:pPr>
    </w:p>
    <w:p w14:paraId="4EDA14B8" w14:textId="77777777" w:rsidR="00295055" w:rsidRPr="00A96B0E" w:rsidRDefault="00295055" w:rsidP="00A96B0E">
      <w:pPr>
        <w:pStyle w:val="Akapitzlist"/>
        <w:jc w:val="both"/>
        <w:rPr>
          <w:b/>
          <w:bCs/>
        </w:rPr>
      </w:pPr>
    </w:p>
    <w:p w14:paraId="21B31972" w14:textId="666F7730" w:rsidR="007F63D9" w:rsidRDefault="007F63D9" w:rsidP="00225B80">
      <w:pPr>
        <w:pStyle w:val="Akapitzlist"/>
        <w:numPr>
          <w:ilvl w:val="0"/>
          <w:numId w:val="32"/>
        </w:numPr>
        <w:jc w:val="both"/>
        <w:rPr>
          <w:b/>
          <w:bCs/>
        </w:rPr>
      </w:pPr>
      <w:bookmarkStart w:id="115" w:name="_Toc67292096"/>
      <w:bookmarkStart w:id="116" w:name="_Toc67292095"/>
      <w:bookmarkStart w:id="117" w:name="_Hlk67824301"/>
      <w:bookmarkEnd w:id="114"/>
      <w:r w:rsidRPr="00A96B0E">
        <w:rPr>
          <w:b/>
          <w:bCs/>
        </w:rPr>
        <w:lastRenderedPageBreak/>
        <w:t>Forma zatrudnienia osób realizujących zamówienie</w:t>
      </w:r>
      <w:bookmarkEnd w:id="115"/>
      <w:r w:rsidR="00112408">
        <w:rPr>
          <w:b/>
          <w:bCs/>
        </w:rPr>
        <w:t>:</w:t>
      </w:r>
    </w:p>
    <w:p w14:paraId="3B0B743A" w14:textId="00805CF3" w:rsidR="007F63D9" w:rsidRDefault="00540356" w:rsidP="00540356">
      <w:pPr>
        <w:ind w:left="709"/>
        <w:jc w:val="both"/>
        <w:rPr>
          <w:sz w:val="24"/>
          <w:szCs w:val="24"/>
        </w:rPr>
      </w:pPr>
      <w:r w:rsidRPr="00540356">
        <w:rPr>
          <w:sz w:val="24"/>
          <w:szCs w:val="24"/>
        </w:rPr>
        <w:t xml:space="preserve">Wykonawca zobowiązany jest do zatrudnienia pracowników, zgodnie </w:t>
      </w:r>
      <w:r>
        <w:rPr>
          <w:sz w:val="24"/>
          <w:szCs w:val="24"/>
        </w:rPr>
        <w:t xml:space="preserve">                                             </w:t>
      </w:r>
      <w:r w:rsidRPr="00540356">
        <w:rPr>
          <w:sz w:val="24"/>
          <w:szCs w:val="24"/>
        </w:rPr>
        <w:t>z obowiązującymi przepisami prawa.</w:t>
      </w:r>
    </w:p>
    <w:p w14:paraId="0ED9AED7" w14:textId="77777777" w:rsidR="00540356" w:rsidRPr="00540356" w:rsidRDefault="00540356" w:rsidP="00540356">
      <w:pPr>
        <w:ind w:left="709"/>
        <w:jc w:val="both"/>
        <w:rPr>
          <w:sz w:val="24"/>
          <w:szCs w:val="24"/>
        </w:rPr>
      </w:pPr>
    </w:p>
    <w:p w14:paraId="219434BB" w14:textId="5D3C545D" w:rsidR="001B50F3" w:rsidRPr="001B50F3" w:rsidRDefault="001F655F" w:rsidP="00225B80">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6"/>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8" w:name="_Hlk82764309"/>
    </w:p>
    <w:p w14:paraId="1957E8B9" w14:textId="61DADA57" w:rsidR="001B50F3" w:rsidRPr="00254746" w:rsidRDefault="001B50F3" w:rsidP="00225B80">
      <w:pPr>
        <w:pStyle w:val="Akapitzlist"/>
        <w:numPr>
          <w:ilvl w:val="0"/>
          <w:numId w:val="34"/>
        </w:numPr>
        <w:jc w:val="both"/>
        <w:rPr>
          <w:b/>
          <w:bCs/>
          <w:sz w:val="22"/>
          <w:szCs w:val="22"/>
        </w:rPr>
      </w:pPr>
      <w:r w:rsidRPr="00D056E1">
        <w:rPr>
          <w:bCs/>
          <w:sz w:val="22"/>
        </w:rPr>
        <w:t xml:space="preserve">Realizacja przedmiotowego </w:t>
      </w:r>
      <w:r w:rsidRPr="002768F5">
        <w:rPr>
          <w:bCs/>
          <w:sz w:val="22"/>
        </w:rPr>
        <w:t xml:space="preserve">zamówienia </w:t>
      </w:r>
      <w:r w:rsidRPr="00F34A05">
        <w:rPr>
          <w:bCs/>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rsidP="00225B80">
      <w:pPr>
        <w:numPr>
          <w:ilvl w:val="0"/>
          <w:numId w:val="34"/>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A0375C"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094C407F" w:rsidR="001B50F3" w:rsidRPr="00F34A05" w:rsidRDefault="001B50F3" w:rsidP="00225B80">
      <w:pPr>
        <w:pStyle w:val="Akapitzlist"/>
        <w:numPr>
          <w:ilvl w:val="0"/>
          <w:numId w:val="35"/>
        </w:numPr>
        <w:spacing w:after="120"/>
        <w:ind w:left="993" w:hanging="284"/>
        <w:jc w:val="both"/>
        <w:rPr>
          <w:i/>
          <w:iCs/>
          <w:sz w:val="22"/>
          <w:szCs w:val="22"/>
        </w:rPr>
      </w:pPr>
      <w:r w:rsidRPr="00614F1A">
        <w:rPr>
          <w:sz w:val="22"/>
          <w:szCs w:val="22"/>
        </w:rPr>
        <w:t>usługi łaźni, lampowni oraz usług szkolenia pracowników</w:t>
      </w:r>
      <w:r>
        <w:rPr>
          <w:sz w:val="22"/>
          <w:szCs w:val="22"/>
        </w:rPr>
        <w:t xml:space="preserve"> – </w:t>
      </w:r>
      <w:r w:rsidRPr="00F34A05">
        <w:rPr>
          <w:i/>
          <w:iCs/>
          <w:sz w:val="22"/>
          <w:szCs w:val="22"/>
        </w:rPr>
        <w:t>odpłatnie</w:t>
      </w:r>
    </w:p>
    <w:p w14:paraId="5EC2FE82" w14:textId="264B5C87" w:rsidR="001B50F3" w:rsidRPr="00F34A05" w:rsidRDefault="001B50F3" w:rsidP="00225B80">
      <w:pPr>
        <w:pStyle w:val="Akapitzlist"/>
        <w:numPr>
          <w:ilvl w:val="0"/>
          <w:numId w:val="35"/>
        </w:numPr>
        <w:spacing w:after="120"/>
        <w:ind w:left="993" w:hanging="284"/>
        <w:jc w:val="both"/>
        <w:rPr>
          <w:i/>
          <w:iCs/>
          <w:sz w:val="22"/>
          <w:szCs w:val="22"/>
        </w:rPr>
      </w:pPr>
      <w:r w:rsidRPr="00614F1A">
        <w:rPr>
          <w:sz w:val="22"/>
          <w:szCs w:val="22"/>
        </w:rPr>
        <w:t>usługi łączności telefonicznej</w:t>
      </w:r>
      <w:r>
        <w:rPr>
          <w:sz w:val="22"/>
          <w:szCs w:val="22"/>
        </w:rPr>
        <w:t xml:space="preserve"> - </w:t>
      </w:r>
      <w:r w:rsidRPr="00F34A05">
        <w:rPr>
          <w:i/>
          <w:iCs/>
          <w:sz w:val="22"/>
          <w:szCs w:val="22"/>
        </w:rPr>
        <w:t>odpłatnie</w:t>
      </w:r>
    </w:p>
    <w:p w14:paraId="79AA9D4F" w14:textId="48BE436C" w:rsidR="001B50F3" w:rsidRPr="000D0188" w:rsidRDefault="001B50F3" w:rsidP="00225B80">
      <w:pPr>
        <w:pStyle w:val="Akapitzlist"/>
        <w:numPr>
          <w:ilvl w:val="0"/>
          <w:numId w:val="35"/>
        </w:numPr>
        <w:spacing w:after="120"/>
        <w:ind w:left="993" w:hanging="284"/>
        <w:jc w:val="both"/>
        <w:rPr>
          <w:i/>
          <w:iCs/>
          <w:sz w:val="22"/>
          <w:szCs w:val="22"/>
        </w:rPr>
      </w:pPr>
      <w:r w:rsidRPr="00614F1A">
        <w:rPr>
          <w:sz w:val="22"/>
          <w:szCs w:val="22"/>
        </w:rPr>
        <w:t>korzystanie z półmasek, zatyczek do uszu, aparatów ucieczkowych, metanomierzy</w:t>
      </w:r>
      <w:r w:rsidR="000D0188">
        <w:rPr>
          <w:sz w:val="22"/>
          <w:szCs w:val="22"/>
        </w:rPr>
        <w:t xml:space="preserve"> -</w:t>
      </w:r>
      <w:r>
        <w:rPr>
          <w:sz w:val="22"/>
          <w:szCs w:val="22"/>
        </w:rPr>
        <w:t xml:space="preserve"> </w:t>
      </w:r>
      <w:r w:rsidRPr="000D0188">
        <w:rPr>
          <w:i/>
          <w:iCs/>
          <w:sz w:val="22"/>
          <w:szCs w:val="22"/>
        </w:rPr>
        <w:t>nie dotyczy</w:t>
      </w:r>
    </w:p>
    <w:p w14:paraId="2161E8F8" w14:textId="3AD7BE3C" w:rsidR="001B50F3" w:rsidRPr="00A0375C" w:rsidRDefault="001B50F3" w:rsidP="00225B80">
      <w:pPr>
        <w:pStyle w:val="Akapitzlist"/>
        <w:numPr>
          <w:ilvl w:val="0"/>
          <w:numId w:val="35"/>
        </w:numPr>
        <w:spacing w:after="120"/>
        <w:ind w:left="993" w:hanging="284"/>
        <w:jc w:val="both"/>
        <w:rPr>
          <w:i/>
          <w:iCs/>
          <w:color w:val="FF0000"/>
          <w:sz w:val="22"/>
          <w:szCs w:val="22"/>
        </w:rPr>
      </w:pPr>
      <w:r w:rsidRPr="00614F1A">
        <w:rPr>
          <w:sz w:val="22"/>
          <w:szCs w:val="22"/>
        </w:rPr>
        <w:t>najem/dzierżawę środków trwałych</w:t>
      </w:r>
      <w:r>
        <w:rPr>
          <w:sz w:val="22"/>
          <w:szCs w:val="22"/>
        </w:rPr>
        <w:t xml:space="preserve"> </w:t>
      </w:r>
      <w:r w:rsidR="000D0188">
        <w:rPr>
          <w:sz w:val="22"/>
          <w:szCs w:val="22"/>
        </w:rPr>
        <w:t xml:space="preserve">- </w:t>
      </w:r>
      <w:r w:rsidRPr="000D0188">
        <w:rPr>
          <w:i/>
          <w:iCs/>
          <w:sz w:val="22"/>
          <w:szCs w:val="22"/>
        </w:rPr>
        <w:t>odpłatnie</w:t>
      </w:r>
    </w:p>
    <w:p w14:paraId="46E91AC4" w14:textId="01A9C5F6" w:rsidR="006E5FB0" w:rsidRPr="002768F5" w:rsidRDefault="001B50F3" w:rsidP="00225B80">
      <w:pPr>
        <w:pStyle w:val="Akapitzlist"/>
        <w:numPr>
          <w:ilvl w:val="0"/>
          <w:numId w:val="35"/>
        </w:numPr>
        <w:spacing w:after="120"/>
        <w:ind w:left="993" w:hanging="284"/>
        <w:jc w:val="both"/>
        <w:rPr>
          <w:i/>
          <w:iCs/>
          <w:color w:val="0070C0"/>
          <w:sz w:val="22"/>
          <w:szCs w:val="22"/>
        </w:rPr>
      </w:pPr>
      <w:r w:rsidRPr="00614F1A">
        <w:rPr>
          <w:sz w:val="22"/>
          <w:szCs w:val="22"/>
        </w:rPr>
        <w:t>inne, wg odrębnego ustalenia stron umowy</w:t>
      </w:r>
      <w:r>
        <w:rPr>
          <w:sz w:val="22"/>
          <w:szCs w:val="22"/>
        </w:rPr>
        <w:t xml:space="preserve"> - </w:t>
      </w:r>
      <w:r w:rsidRPr="000D0188">
        <w:rPr>
          <w:i/>
          <w:iCs/>
          <w:sz w:val="22"/>
          <w:szCs w:val="22"/>
        </w:rPr>
        <w:t>nie dotyczy</w:t>
      </w:r>
    </w:p>
    <w:p w14:paraId="18B9105C" w14:textId="28042E89" w:rsidR="001B50F3" w:rsidRPr="00426E34" w:rsidRDefault="008616AB" w:rsidP="00225B80">
      <w:pPr>
        <w:numPr>
          <w:ilvl w:val="0"/>
          <w:numId w:val="34"/>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9"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9"/>
    </w:p>
    <w:p w14:paraId="0EB55E82" w14:textId="39BD7F96" w:rsidR="001B50F3" w:rsidRPr="00426E34" w:rsidRDefault="001B50F3" w:rsidP="00225B80">
      <w:pPr>
        <w:numPr>
          <w:ilvl w:val="0"/>
          <w:numId w:val="34"/>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225B80">
      <w:pPr>
        <w:numPr>
          <w:ilvl w:val="0"/>
          <w:numId w:val="34"/>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225B80">
      <w:pPr>
        <w:numPr>
          <w:ilvl w:val="0"/>
          <w:numId w:val="34"/>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225B80">
      <w:pPr>
        <w:numPr>
          <w:ilvl w:val="0"/>
          <w:numId w:val="34"/>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8"/>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225B80">
      <w:pPr>
        <w:pStyle w:val="Akapitzlist"/>
        <w:numPr>
          <w:ilvl w:val="0"/>
          <w:numId w:val="32"/>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60ACDC3D" w14:textId="77777777" w:rsidR="00F34A05" w:rsidRPr="000D0188" w:rsidRDefault="00F34A05" w:rsidP="00225B80">
      <w:pPr>
        <w:numPr>
          <w:ilvl w:val="0"/>
          <w:numId w:val="43"/>
        </w:numPr>
        <w:spacing w:line="259" w:lineRule="auto"/>
        <w:ind w:left="709" w:hanging="425"/>
        <w:jc w:val="both"/>
        <w:rPr>
          <w:sz w:val="22"/>
          <w:szCs w:val="22"/>
        </w:rPr>
      </w:pPr>
      <w:r w:rsidRPr="000D0188">
        <w:rPr>
          <w:rFonts w:eastAsia="Calibr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w:t>
      </w:r>
      <w:r w:rsidRPr="000D0188">
        <w:rPr>
          <w:rFonts w:eastAsia="Calibri"/>
          <w:sz w:val="22"/>
          <w:szCs w:val="22"/>
          <w:lang w:eastAsia="en-US"/>
        </w:rPr>
        <w:lastRenderedPageBreak/>
        <w:t>naruszenia – odstąpienia od Umowy. Wystąpienie pozorowania pracy ustala się w szczególności na podstawie zapisów systemu monitoringu wizyjnego</w:t>
      </w:r>
      <w:r w:rsidRPr="000D0188">
        <w:rPr>
          <w:rFonts w:eastAsia="Calibri"/>
          <w:color w:val="FF0000"/>
          <w:sz w:val="22"/>
          <w:szCs w:val="22"/>
          <w:lang w:eastAsia="en-US"/>
        </w:rPr>
        <w:t xml:space="preserve"> </w:t>
      </w:r>
      <w:r w:rsidRPr="000D0188">
        <w:rPr>
          <w:rFonts w:eastAsia="Calibri"/>
          <w:sz w:val="22"/>
          <w:szCs w:val="22"/>
          <w:lang w:eastAsia="en-US"/>
        </w:rPr>
        <w:t xml:space="preserve">lub sporządzonej notatki z wizji lokalnej. </w:t>
      </w:r>
    </w:p>
    <w:p w14:paraId="6289EAAC" w14:textId="77777777" w:rsidR="00F34A05" w:rsidRPr="000D0188" w:rsidRDefault="00F34A05" w:rsidP="00F34A05">
      <w:pPr>
        <w:spacing w:line="259" w:lineRule="auto"/>
        <w:ind w:left="851" w:hanging="142"/>
        <w:jc w:val="both"/>
        <w:rPr>
          <w:sz w:val="22"/>
          <w:szCs w:val="22"/>
        </w:rPr>
      </w:pPr>
      <w:r w:rsidRPr="000D0188">
        <w:rPr>
          <w:sz w:val="22"/>
          <w:szCs w:val="22"/>
        </w:rPr>
        <w:t>Przez pozorowanie pracy należy rozumieć w szczególności:</w:t>
      </w:r>
    </w:p>
    <w:p w14:paraId="5FFCB282" w14:textId="77777777" w:rsidR="00F34A05" w:rsidRPr="000D0188" w:rsidRDefault="00F34A05" w:rsidP="00225B80">
      <w:pPr>
        <w:pStyle w:val="Akapitzlist"/>
        <w:numPr>
          <w:ilvl w:val="0"/>
          <w:numId w:val="44"/>
        </w:numPr>
        <w:ind w:left="851" w:hanging="142"/>
        <w:jc w:val="both"/>
        <w:rPr>
          <w:sz w:val="22"/>
          <w:szCs w:val="22"/>
        </w:rPr>
      </w:pPr>
      <w:r w:rsidRPr="000D0188">
        <w:rPr>
          <w:sz w:val="22"/>
          <w:szCs w:val="22"/>
        </w:rPr>
        <w:t>przerwy pod pozorem naprawiania sprzętu,</w:t>
      </w:r>
    </w:p>
    <w:p w14:paraId="7C58FFE3" w14:textId="77777777" w:rsidR="00F34A05" w:rsidRPr="000D0188" w:rsidRDefault="00F34A05" w:rsidP="00225B80">
      <w:pPr>
        <w:pStyle w:val="Akapitzlist"/>
        <w:numPr>
          <w:ilvl w:val="0"/>
          <w:numId w:val="44"/>
        </w:numPr>
        <w:ind w:left="851" w:hanging="142"/>
        <w:jc w:val="both"/>
        <w:rPr>
          <w:sz w:val="22"/>
          <w:szCs w:val="22"/>
        </w:rPr>
      </w:pPr>
      <w:r w:rsidRPr="000D0188">
        <w:rPr>
          <w:sz w:val="22"/>
          <w:szCs w:val="22"/>
        </w:rPr>
        <w:t>załatwianie prywatnych spraw w czasie pracy,</w:t>
      </w:r>
    </w:p>
    <w:p w14:paraId="7D5D9F6C" w14:textId="77777777" w:rsidR="00F34A05" w:rsidRPr="000D0188" w:rsidRDefault="00F34A05" w:rsidP="00225B80">
      <w:pPr>
        <w:pStyle w:val="Akapitzlist"/>
        <w:numPr>
          <w:ilvl w:val="0"/>
          <w:numId w:val="44"/>
        </w:numPr>
        <w:ind w:left="851" w:hanging="142"/>
        <w:jc w:val="both"/>
        <w:rPr>
          <w:sz w:val="22"/>
          <w:szCs w:val="22"/>
        </w:rPr>
      </w:pPr>
      <w:r w:rsidRPr="000D0188">
        <w:rPr>
          <w:sz w:val="22"/>
          <w:szCs w:val="22"/>
        </w:rPr>
        <w:t>niedbałe wykonywanie obowiązków,</w:t>
      </w:r>
    </w:p>
    <w:p w14:paraId="0BB9EB19" w14:textId="77777777" w:rsidR="00F34A05" w:rsidRPr="000D0188" w:rsidRDefault="00F34A05" w:rsidP="00225B80">
      <w:pPr>
        <w:pStyle w:val="Akapitzlist"/>
        <w:numPr>
          <w:ilvl w:val="0"/>
          <w:numId w:val="44"/>
        </w:numPr>
        <w:ind w:left="851" w:hanging="142"/>
        <w:jc w:val="both"/>
        <w:rPr>
          <w:sz w:val="22"/>
          <w:szCs w:val="22"/>
        </w:rPr>
      </w:pPr>
      <w:r w:rsidRPr="000D0188">
        <w:rPr>
          <w:sz w:val="22"/>
          <w:szCs w:val="22"/>
        </w:rPr>
        <w:t>opuszczanie stanowiska pracy bez powodu,</w:t>
      </w:r>
    </w:p>
    <w:p w14:paraId="767CD11B" w14:textId="77777777" w:rsidR="00F34A05" w:rsidRPr="000D0188" w:rsidRDefault="00F34A05" w:rsidP="00225B80">
      <w:pPr>
        <w:pStyle w:val="Akapitzlist"/>
        <w:numPr>
          <w:ilvl w:val="0"/>
          <w:numId w:val="44"/>
        </w:numPr>
        <w:ind w:left="851" w:hanging="142"/>
        <w:jc w:val="both"/>
        <w:rPr>
          <w:sz w:val="22"/>
          <w:szCs w:val="22"/>
        </w:rPr>
      </w:pPr>
      <w:r w:rsidRPr="000D0188">
        <w:rPr>
          <w:sz w:val="22"/>
          <w:szCs w:val="22"/>
        </w:rPr>
        <w:t>w</w:t>
      </w:r>
      <w:r w:rsidRPr="000D0188">
        <w:rPr>
          <w:rStyle w:val="A2"/>
          <w:sz w:val="22"/>
          <w:szCs w:val="22"/>
        </w:rPr>
        <w:t>ykonywanie pracy w tempie wolniejszym od możliwego</w:t>
      </w:r>
      <w:r w:rsidRPr="000D0188">
        <w:rPr>
          <w:sz w:val="22"/>
          <w:szCs w:val="22"/>
        </w:rPr>
        <w:t>,</w:t>
      </w:r>
    </w:p>
    <w:p w14:paraId="2D6EED66" w14:textId="77777777" w:rsidR="00F34A05" w:rsidRPr="000D0188" w:rsidRDefault="00F34A05" w:rsidP="00225B80">
      <w:pPr>
        <w:pStyle w:val="Akapitzlist"/>
        <w:numPr>
          <w:ilvl w:val="0"/>
          <w:numId w:val="44"/>
        </w:numPr>
        <w:ind w:left="851" w:hanging="142"/>
        <w:jc w:val="both"/>
        <w:rPr>
          <w:rStyle w:val="A2"/>
          <w:color w:val="FF0000"/>
          <w:sz w:val="22"/>
          <w:szCs w:val="22"/>
        </w:rPr>
      </w:pPr>
      <w:r w:rsidRPr="000D0188">
        <w:rPr>
          <w:sz w:val="22"/>
          <w:szCs w:val="22"/>
        </w:rPr>
        <w:t>wykonywanie innych czynności niż tych, które powinny być wykonywane</w:t>
      </w:r>
      <w:r w:rsidRPr="000D0188">
        <w:rPr>
          <w:rStyle w:val="A2"/>
          <w:color w:val="FF0000"/>
          <w:sz w:val="22"/>
          <w:szCs w:val="22"/>
        </w:rPr>
        <w:t>.</w:t>
      </w:r>
    </w:p>
    <w:p w14:paraId="150B40CC" w14:textId="77777777" w:rsidR="006527D0" w:rsidRPr="007B04FB" w:rsidRDefault="006527D0" w:rsidP="006527D0">
      <w:pPr>
        <w:pStyle w:val="Akapitzlist"/>
        <w:jc w:val="both"/>
        <w:rPr>
          <w:color w:val="0070C0"/>
          <w:sz w:val="8"/>
          <w:szCs w:val="8"/>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7"/>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677C46ED" w:rsidR="003761A2" w:rsidRPr="007A4EE6" w:rsidRDefault="003761A2" w:rsidP="003761A2">
      <w:pPr>
        <w:jc w:val="both"/>
        <w:rPr>
          <w:rFonts w:eastAsiaTheme="majorEastAsia"/>
          <w:b/>
          <w:bCs/>
          <w:color w:val="2F5496" w:themeColor="accent1" w:themeShade="BF"/>
          <w:spacing w:val="20"/>
          <w:sz w:val="28"/>
          <w:szCs w:val="28"/>
        </w:rPr>
      </w:pPr>
      <w:bookmarkStart w:id="12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600838">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1" w:name="_Hlk106046523"/>
      <w:bookmarkStart w:id="12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2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2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25B80">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25B80">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25B80">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25B80">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6BF049D5"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00838">
        <w:rPr>
          <w:sz w:val="22"/>
          <w:szCs w:val="22"/>
        </w:rPr>
        <w:t>462400561</w:t>
      </w:r>
      <w:r w:rsidRPr="002B3992">
        <w:rPr>
          <w:sz w:val="22"/>
          <w:szCs w:val="22"/>
        </w:rPr>
        <w:t xml:space="preserve">, którego przedmiotem jest </w:t>
      </w:r>
      <w:bookmarkStart w:id="124" w:name="_Hlk180745497"/>
      <w:r w:rsidR="00600838" w:rsidRPr="00600838">
        <w:rPr>
          <w:b/>
          <w:i/>
          <w:sz w:val="22"/>
          <w:szCs w:val="22"/>
        </w:rPr>
        <w:t>„Obsługa, naprawa i konserwacja urządzeń elektrycznych na powierzchni w zakresie do 6 kV dla Oddziału KWK Ruda Ruch Bielszowice”</w:t>
      </w:r>
      <w:bookmarkEnd w:id="124"/>
      <w:r w:rsidR="00600838">
        <w:rPr>
          <w:b/>
          <w:i/>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5" w:name="_Hlk106046238"/>
    </w:p>
    <w:p w14:paraId="636643EB" w14:textId="7865A389" w:rsidR="00490259" w:rsidRPr="008057B2" w:rsidRDefault="00490259" w:rsidP="00490259">
      <w:pPr>
        <w:jc w:val="center"/>
        <w:rPr>
          <w:b/>
          <w:sz w:val="24"/>
          <w:szCs w:val="24"/>
        </w:rPr>
      </w:pPr>
      <w:r w:rsidRPr="0013238E">
        <w:rPr>
          <w:b/>
          <w:sz w:val="24"/>
          <w:szCs w:val="24"/>
        </w:rPr>
        <w:t xml:space="preserve">w okresie ostatnich </w:t>
      </w:r>
      <w:r w:rsidR="0013238E" w:rsidRPr="00D14F4A">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041FC7B" w:rsidR="009341CA" w:rsidRPr="002B3992" w:rsidRDefault="009341CA" w:rsidP="004A0CFD">
            <w:pPr>
              <w:tabs>
                <w:tab w:val="left" w:pos="851"/>
              </w:tabs>
              <w:rPr>
                <w:bCs/>
                <w:sz w:val="24"/>
                <w:szCs w:val="24"/>
                <w:lang w:eastAsia="zh-CN"/>
              </w:rPr>
            </w:pPr>
            <w:r w:rsidRPr="002B3992">
              <w:rPr>
                <w:bCs/>
                <w:sz w:val="22"/>
                <w:szCs w:val="22"/>
                <w:lang w:eastAsia="zh-CN"/>
              </w:rPr>
              <w:t xml:space="preserve">Warunek: </w:t>
            </w:r>
            <w:r w:rsidR="004A0CFD">
              <w:rPr>
                <w:bCs/>
                <w:sz w:val="22"/>
                <w:szCs w:val="22"/>
                <w:lang w:eastAsia="zh-CN"/>
              </w:rPr>
              <w:t xml:space="preserve">Wykonawca </w:t>
            </w:r>
            <w:r w:rsidR="004A0CFD" w:rsidRPr="004A0CFD">
              <w:rPr>
                <w:bCs/>
                <w:sz w:val="22"/>
                <w:szCs w:val="22"/>
                <w:lang w:eastAsia="zh-CN"/>
              </w:rPr>
              <w:t xml:space="preserve">wykonał  </w:t>
            </w:r>
            <w:r w:rsidR="004A0CFD" w:rsidRPr="004A0CFD">
              <w:rPr>
                <w:bCs/>
                <w:sz w:val="22"/>
                <w:szCs w:val="22"/>
                <w:lang w:val="x-none" w:eastAsia="zh-CN"/>
              </w:rPr>
              <w:t xml:space="preserve">co najmniej 2  usługi polegające na obsłudze i konserwacji urządzeń elektrycznych o napięciu min. 6kV na powierzchni zakładów górniczych na wartość łączną nie niższą niż </w:t>
            </w:r>
            <w:r w:rsidR="004A0CFD" w:rsidRPr="004A0CFD">
              <w:rPr>
                <w:b/>
                <w:bCs/>
                <w:sz w:val="22"/>
                <w:szCs w:val="22"/>
                <w:lang w:val="x-none" w:eastAsia="zh-CN"/>
              </w:rPr>
              <w:t>700 000,00 PLN brutto</w:t>
            </w:r>
          </w:p>
        </w:tc>
      </w:tr>
      <w:tr w:rsidR="00490259" w:rsidRPr="00E66F78" w14:paraId="3A594E49" w14:textId="77777777" w:rsidTr="008F2B27">
        <w:trPr>
          <w:cantSplit/>
          <w:trHeight w:val="735"/>
        </w:trPr>
        <w:tc>
          <w:tcPr>
            <w:tcW w:w="426" w:type="dxa"/>
            <w:vAlign w:val="center"/>
          </w:tcPr>
          <w:p w14:paraId="4E1F7E61" w14:textId="6E3FC4AA"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6CA97A3" w:rsidR="00490259" w:rsidRPr="008F2B27" w:rsidRDefault="00490259" w:rsidP="003B61BE">
            <w:pPr>
              <w:tabs>
                <w:tab w:val="left" w:pos="851"/>
              </w:tabs>
              <w:jc w:val="both"/>
              <w:rPr>
                <w:b/>
                <w:lang w:eastAsia="zh-CN"/>
              </w:rPr>
            </w:pPr>
            <w:r w:rsidRPr="008F2B27">
              <w:rPr>
                <w:b/>
                <w:lang w:eastAsia="zh-CN"/>
              </w:rPr>
              <w:t>2</w:t>
            </w:r>
            <w:r w:rsidR="00D14F4A">
              <w:rPr>
                <w:b/>
                <w:lang w:eastAsia="zh-CN"/>
              </w:rPr>
              <w:t>.</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25B80">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94B8C66" w:rsidR="00490259" w:rsidRPr="00111016" w:rsidRDefault="00490259" w:rsidP="00225B80">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D14F4A">
        <w:rPr>
          <w:bCs/>
          <w:i/>
          <w:iCs/>
          <w:sz w:val="22"/>
          <w:szCs w:val="22"/>
          <w:lang w:eastAsia="zh-CN"/>
        </w:rPr>
        <w:t>.</w:t>
      </w:r>
    </w:p>
    <w:p w14:paraId="05873481" w14:textId="2C02D9EC" w:rsidR="00490259" w:rsidRPr="00111016" w:rsidRDefault="00490259" w:rsidP="00225B80">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D14F4A">
        <w:rPr>
          <w:i/>
          <w:iCs/>
          <w:sz w:val="22"/>
          <w:szCs w:val="22"/>
          <w:lang w:eastAsia="zh-CN"/>
        </w:rPr>
        <w:t>usł</w:t>
      </w:r>
      <w:r w:rsidRPr="00D14F4A">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225B8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25B8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5"/>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A91469" w:rsidRPr="00E66F78" w14:paraId="3DB33C7F" w14:textId="77777777" w:rsidTr="00784564">
        <w:trPr>
          <w:cantSplit/>
          <w:trHeight w:val="899"/>
        </w:trPr>
        <w:tc>
          <w:tcPr>
            <w:tcW w:w="423" w:type="pct"/>
            <w:vAlign w:val="center"/>
          </w:tcPr>
          <w:p w14:paraId="6B5AA0AF" w14:textId="2E572AC0" w:rsidR="00A91469" w:rsidRPr="008F2B27" w:rsidRDefault="00A91469" w:rsidP="003B61BE">
            <w:pPr>
              <w:jc w:val="center"/>
              <w:rPr>
                <w:b/>
              </w:rPr>
            </w:pPr>
            <w:r w:rsidRPr="008F2B27">
              <w:rPr>
                <w:b/>
              </w:rPr>
              <w:t>1</w:t>
            </w:r>
          </w:p>
        </w:tc>
        <w:tc>
          <w:tcPr>
            <w:tcW w:w="1060" w:type="pct"/>
            <w:vMerge w:val="restart"/>
            <w:vAlign w:val="center"/>
          </w:tcPr>
          <w:p w14:paraId="501AD3B3" w14:textId="272E2BC1" w:rsidR="00A91469" w:rsidRDefault="00A91469" w:rsidP="00784564">
            <w:pPr>
              <w:pBdr>
                <w:bottom w:val="single" w:sz="4" w:space="1" w:color="auto"/>
              </w:pBdr>
              <w:ind w:left="-43"/>
              <w:jc w:val="center"/>
              <w:rPr>
                <w:sz w:val="18"/>
                <w:szCs w:val="18"/>
              </w:rPr>
            </w:pPr>
            <w:r w:rsidRPr="00784564">
              <w:rPr>
                <w:sz w:val="18"/>
                <w:szCs w:val="18"/>
              </w:rPr>
              <w:t xml:space="preserve">co najmniej 6 osób posiadających świadectwa kwalifikacyjne typu „E” (Grupa 1: punkty 2, 3, 7 i 10 oraz Grupa 2: punkty 6 i 10) w zakresie obsługi, konserwacji, remontów, montażu, kontrolno-pomiarowym dla urządzeń o napięciu znamionowym </w:t>
            </w:r>
            <w:r w:rsidR="0068267B">
              <w:rPr>
                <w:sz w:val="18"/>
                <w:szCs w:val="18"/>
              </w:rPr>
              <w:t>do 6</w:t>
            </w:r>
            <w:r w:rsidRPr="00784564">
              <w:rPr>
                <w:sz w:val="18"/>
                <w:szCs w:val="18"/>
              </w:rPr>
              <w:t xml:space="preserve"> kV, w tym najmniej 2 osoby badania wysokościowe do pracy na wysokości powyżej 3 metrów</w:t>
            </w:r>
          </w:p>
          <w:p w14:paraId="7E23E43A" w14:textId="77777777" w:rsidR="00A91469" w:rsidRDefault="00A91469" w:rsidP="003B61BE">
            <w:pPr>
              <w:ind w:left="-43"/>
              <w:jc w:val="both"/>
              <w:rPr>
                <w:sz w:val="18"/>
                <w:szCs w:val="18"/>
              </w:rPr>
            </w:pPr>
          </w:p>
          <w:p w14:paraId="5CCB0A26" w14:textId="77777777" w:rsidR="00A91469" w:rsidRDefault="00A91469" w:rsidP="00784564">
            <w:pPr>
              <w:ind w:left="-43"/>
              <w:jc w:val="both"/>
              <w:rPr>
                <w:sz w:val="18"/>
                <w:szCs w:val="18"/>
              </w:rPr>
            </w:pPr>
          </w:p>
          <w:p w14:paraId="2A8DA6EE" w14:textId="77777777" w:rsidR="00A91469" w:rsidRDefault="00A91469" w:rsidP="00A91469">
            <w:pPr>
              <w:ind w:left="-43"/>
              <w:jc w:val="both"/>
              <w:rPr>
                <w:sz w:val="18"/>
                <w:szCs w:val="18"/>
              </w:rPr>
            </w:pPr>
          </w:p>
          <w:p w14:paraId="1749BD53" w14:textId="77777777" w:rsidR="00A91469" w:rsidRDefault="00A91469" w:rsidP="00A91469">
            <w:pPr>
              <w:ind w:left="-43"/>
              <w:jc w:val="both"/>
              <w:rPr>
                <w:sz w:val="18"/>
                <w:szCs w:val="18"/>
              </w:rPr>
            </w:pPr>
          </w:p>
          <w:p w14:paraId="0ED34793" w14:textId="237BAC1A" w:rsidR="00A91469" w:rsidRPr="00784564" w:rsidRDefault="00A91469" w:rsidP="003B61BE">
            <w:pPr>
              <w:ind w:left="-43"/>
              <w:jc w:val="both"/>
              <w:rPr>
                <w:sz w:val="18"/>
                <w:szCs w:val="18"/>
              </w:rPr>
            </w:pPr>
          </w:p>
        </w:tc>
        <w:tc>
          <w:tcPr>
            <w:tcW w:w="1154" w:type="pct"/>
            <w:vAlign w:val="center"/>
          </w:tcPr>
          <w:p w14:paraId="5A6D7864" w14:textId="77777777" w:rsidR="00A91469" w:rsidRPr="00E66F78" w:rsidRDefault="00A91469" w:rsidP="003B61BE">
            <w:pPr>
              <w:jc w:val="center"/>
              <w:rPr>
                <w:b/>
                <w:bCs/>
                <w:sz w:val="24"/>
                <w:szCs w:val="24"/>
              </w:rPr>
            </w:pPr>
          </w:p>
        </w:tc>
        <w:tc>
          <w:tcPr>
            <w:tcW w:w="1313" w:type="pct"/>
            <w:shd w:val="clear" w:color="auto" w:fill="auto"/>
            <w:vAlign w:val="center"/>
          </w:tcPr>
          <w:p w14:paraId="34B071B1" w14:textId="77777777" w:rsidR="00A91469" w:rsidRPr="00E66F78" w:rsidRDefault="00A91469" w:rsidP="003B61BE">
            <w:pPr>
              <w:jc w:val="center"/>
              <w:rPr>
                <w:sz w:val="24"/>
                <w:szCs w:val="24"/>
              </w:rPr>
            </w:pPr>
          </w:p>
        </w:tc>
        <w:tc>
          <w:tcPr>
            <w:tcW w:w="1050" w:type="pct"/>
            <w:shd w:val="clear" w:color="auto" w:fill="auto"/>
            <w:vAlign w:val="center"/>
          </w:tcPr>
          <w:p w14:paraId="70065336" w14:textId="77777777" w:rsidR="00A91469" w:rsidRPr="00E66F78" w:rsidRDefault="00A91469" w:rsidP="003B61BE">
            <w:pPr>
              <w:jc w:val="center"/>
              <w:rPr>
                <w:sz w:val="24"/>
                <w:szCs w:val="24"/>
              </w:rPr>
            </w:pPr>
          </w:p>
        </w:tc>
      </w:tr>
      <w:tr w:rsidR="00A91469" w:rsidRPr="00E66F78" w14:paraId="68F585F7" w14:textId="77777777" w:rsidTr="00784564">
        <w:trPr>
          <w:cantSplit/>
          <w:trHeight w:val="966"/>
        </w:trPr>
        <w:tc>
          <w:tcPr>
            <w:tcW w:w="423" w:type="pct"/>
            <w:vAlign w:val="center"/>
          </w:tcPr>
          <w:p w14:paraId="2024B3F9" w14:textId="383D1BD0" w:rsidR="00A91469" w:rsidRPr="008F2B27" w:rsidRDefault="00A91469" w:rsidP="003B61BE">
            <w:pPr>
              <w:jc w:val="center"/>
              <w:rPr>
                <w:b/>
              </w:rPr>
            </w:pPr>
            <w:r w:rsidRPr="008F2B27">
              <w:rPr>
                <w:b/>
              </w:rPr>
              <w:t>2</w:t>
            </w:r>
          </w:p>
        </w:tc>
        <w:tc>
          <w:tcPr>
            <w:tcW w:w="1060" w:type="pct"/>
            <w:vMerge/>
            <w:vAlign w:val="center"/>
          </w:tcPr>
          <w:p w14:paraId="3B191726" w14:textId="77777777" w:rsidR="00A91469" w:rsidRPr="00E66F78" w:rsidRDefault="00A91469" w:rsidP="003B61BE">
            <w:pPr>
              <w:ind w:left="-43"/>
              <w:jc w:val="both"/>
              <w:rPr>
                <w:sz w:val="24"/>
                <w:szCs w:val="24"/>
              </w:rPr>
            </w:pPr>
          </w:p>
        </w:tc>
        <w:tc>
          <w:tcPr>
            <w:tcW w:w="1154" w:type="pct"/>
            <w:vAlign w:val="center"/>
          </w:tcPr>
          <w:p w14:paraId="4C99CF6A" w14:textId="77777777" w:rsidR="00A91469" w:rsidRPr="00E66F78" w:rsidRDefault="00A91469" w:rsidP="003B61BE">
            <w:pPr>
              <w:jc w:val="center"/>
              <w:rPr>
                <w:b/>
                <w:bCs/>
                <w:sz w:val="24"/>
                <w:szCs w:val="24"/>
              </w:rPr>
            </w:pPr>
          </w:p>
        </w:tc>
        <w:tc>
          <w:tcPr>
            <w:tcW w:w="1313" w:type="pct"/>
            <w:shd w:val="clear" w:color="auto" w:fill="auto"/>
            <w:vAlign w:val="center"/>
          </w:tcPr>
          <w:p w14:paraId="43B701B4" w14:textId="77777777" w:rsidR="00A91469" w:rsidRPr="00E66F78" w:rsidRDefault="00A91469" w:rsidP="003B61BE">
            <w:pPr>
              <w:jc w:val="center"/>
              <w:rPr>
                <w:sz w:val="24"/>
                <w:szCs w:val="24"/>
              </w:rPr>
            </w:pPr>
          </w:p>
        </w:tc>
        <w:tc>
          <w:tcPr>
            <w:tcW w:w="1050" w:type="pct"/>
            <w:shd w:val="clear" w:color="auto" w:fill="auto"/>
            <w:vAlign w:val="center"/>
          </w:tcPr>
          <w:p w14:paraId="5EC93B51" w14:textId="77777777" w:rsidR="00A91469" w:rsidRPr="00E66F78" w:rsidRDefault="00A91469" w:rsidP="003B61BE">
            <w:pPr>
              <w:jc w:val="center"/>
              <w:rPr>
                <w:sz w:val="24"/>
                <w:szCs w:val="24"/>
              </w:rPr>
            </w:pPr>
          </w:p>
        </w:tc>
      </w:tr>
      <w:tr w:rsidR="00A91469" w:rsidRPr="00E66F78" w14:paraId="2BE90FAF" w14:textId="77777777" w:rsidTr="00784564">
        <w:trPr>
          <w:cantSplit/>
          <w:trHeight w:val="855"/>
        </w:trPr>
        <w:tc>
          <w:tcPr>
            <w:tcW w:w="423" w:type="pct"/>
            <w:vAlign w:val="center"/>
          </w:tcPr>
          <w:p w14:paraId="2E213205" w14:textId="6DDDD849" w:rsidR="00A91469" w:rsidRPr="008F2B27" w:rsidRDefault="00A91469" w:rsidP="003B61BE">
            <w:pPr>
              <w:jc w:val="center"/>
              <w:rPr>
                <w:b/>
              </w:rPr>
            </w:pPr>
            <w:r w:rsidRPr="008F2B27">
              <w:rPr>
                <w:b/>
              </w:rPr>
              <w:t>3</w:t>
            </w:r>
          </w:p>
        </w:tc>
        <w:tc>
          <w:tcPr>
            <w:tcW w:w="1060" w:type="pct"/>
            <w:vMerge/>
            <w:vAlign w:val="center"/>
          </w:tcPr>
          <w:p w14:paraId="4A88A2C3" w14:textId="77777777" w:rsidR="00A91469" w:rsidRPr="00E66F78" w:rsidRDefault="00A91469" w:rsidP="003B61BE">
            <w:pPr>
              <w:ind w:left="-43"/>
              <w:jc w:val="both"/>
              <w:rPr>
                <w:sz w:val="24"/>
                <w:szCs w:val="24"/>
              </w:rPr>
            </w:pPr>
          </w:p>
        </w:tc>
        <w:tc>
          <w:tcPr>
            <w:tcW w:w="1154" w:type="pct"/>
            <w:vAlign w:val="center"/>
          </w:tcPr>
          <w:p w14:paraId="76D8EE79" w14:textId="77777777" w:rsidR="00A91469" w:rsidRPr="00E66F78" w:rsidRDefault="00A91469" w:rsidP="003B61BE">
            <w:pPr>
              <w:jc w:val="center"/>
              <w:rPr>
                <w:b/>
                <w:bCs/>
                <w:sz w:val="24"/>
                <w:szCs w:val="24"/>
              </w:rPr>
            </w:pPr>
          </w:p>
        </w:tc>
        <w:tc>
          <w:tcPr>
            <w:tcW w:w="1313" w:type="pct"/>
            <w:shd w:val="clear" w:color="auto" w:fill="auto"/>
            <w:vAlign w:val="center"/>
          </w:tcPr>
          <w:p w14:paraId="7B419DC7" w14:textId="77777777" w:rsidR="00A91469" w:rsidRPr="00E66F78" w:rsidRDefault="00A91469" w:rsidP="003B61BE">
            <w:pPr>
              <w:jc w:val="center"/>
              <w:rPr>
                <w:sz w:val="24"/>
                <w:szCs w:val="24"/>
              </w:rPr>
            </w:pPr>
          </w:p>
        </w:tc>
        <w:tc>
          <w:tcPr>
            <w:tcW w:w="1050" w:type="pct"/>
            <w:shd w:val="clear" w:color="auto" w:fill="auto"/>
            <w:vAlign w:val="center"/>
          </w:tcPr>
          <w:p w14:paraId="1F4EC505" w14:textId="77777777" w:rsidR="00A91469" w:rsidRPr="00E66F78" w:rsidRDefault="00A91469" w:rsidP="003B61BE">
            <w:pPr>
              <w:jc w:val="center"/>
              <w:rPr>
                <w:sz w:val="24"/>
                <w:szCs w:val="24"/>
              </w:rPr>
            </w:pPr>
          </w:p>
        </w:tc>
      </w:tr>
      <w:tr w:rsidR="00A91469" w:rsidRPr="00E66F78" w14:paraId="5EE2EA93" w14:textId="77777777" w:rsidTr="00784564">
        <w:trPr>
          <w:cantSplit/>
          <w:trHeight w:val="825"/>
        </w:trPr>
        <w:tc>
          <w:tcPr>
            <w:tcW w:w="423" w:type="pct"/>
            <w:vAlign w:val="center"/>
          </w:tcPr>
          <w:p w14:paraId="601ADAC7" w14:textId="72BF4FEB" w:rsidR="00A91469" w:rsidRPr="008F2B27" w:rsidRDefault="00A91469" w:rsidP="003B61BE">
            <w:pPr>
              <w:jc w:val="center"/>
              <w:rPr>
                <w:b/>
              </w:rPr>
            </w:pPr>
            <w:r>
              <w:rPr>
                <w:b/>
              </w:rPr>
              <w:t>4</w:t>
            </w:r>
          </w:p>
        </w:tc>
        <w:tc>
          <w:tcPr>
            <w:tcW w:w="1060" w:type="pct"/>
            <w:vMerge/>
            <w:vAlign w:val="center"/>
          </w:tcPr>
          <w:p w14:paraId="0147ED59" w14:textId="77777777" w:rsidR="00A91469" w:rsidRPr="00E66F78" w:rsidRDefault="00A91469" w:rsidP="003B61BE">
            <w:pPr>
              <w:ind w:left="-43"/>
              <w:jc w:val="both"/>
              <w:rPr>
                <w:sz w:val="24"/>
                <w:szCs w:val="24"/>
              </w:rPr>
            </w:pPr>
          </w:p>
        </w:tc>
        <w:tc>
          <w:tcPr>
            <w:tcW w:w="1154" w:type="pct"/>
            <w:vAlign w:val="center"/>
          </w:tcPr>
          <w:p w14:paraId="3F6915C5" w14:textId="77777777" w:rsidR="00A91469" w:rsidRPr="00E66F78" w:rsidRDefault="00A91469" w:rsidP="003B61BE">
            <w:pPr>
              <w:jc w:val="center"/>
              <w:rPr>
                <w:b/>
                <w:bCs/>
                <w:sz w:val="24"/>
                <w:szCs w:val="24"/>
              </w:rPr>
            </w:pPr>
          </w:p>
        </w:tc>
        <w:tc>
          <w:tcPr>
            <w:tcW w:w="1313" w:type="pct"/>
            <w:shd w:val="clear" w:color="auto" w:fill="auto"/>
            <w:vAlign w:val="center"/>
          </w:tcPr>
          <w:p w14:paraId="3D750760" w14:textId="77777777" w:rsidR="00A91469" w:rsidRPr="00E66F78" w:rsidRDefault="00A91469" w:rsidP="003B61BE">
            <w:pPr>
              <w:jc w:val="center"/>
              <w:rPr>
                <w:sz w:val="24"/>
                <w:szCs w:val="24"/>
              </w:rPr>
            </w:pPr>
          </w:p>
        </w:tc>
        <w:tc>
          <w:tcPr>
            <w:tcW w:w="1050" w:type="pct"/>
            <w:shd w:val="clear" w:color="auto" w:fill="auto"/>
            <w:vAlign w:val="center"/>
          </w:tcPr>
          <w:p w14:paraId="4DA8C6E4" w14:textId="77777777" w:rsidR="00A91469" w:rsidRPr="00E66F78" w:rsidRDefault="00A91469" w:rsidP="003B61BE">
            <w:pPr>
              <w:jc w:val="center"/>
              <w:rPr>
                <w:sz w:val="24"/>
                <w:szCs w:val="24"/>
              </w:rPr>
            </w:pPr>
          </w:p>
        </w:tc>
      </w:tr>
      <w:tr w:rsidR="00A91469" w:rsidRPr="00E66F78" w14:paraId="1DFF4CCB" w14:textId="77777777" w:rsidTr="00044232">
        <w:trPr>
          <w:cantSplit/>
          <w:trHeight w:val="915"/>
        </w:trPr>
        <w:tc>
          <w:tcPr>
            <w:tcW w:w="423" w:type="pct"/>
            <w:tcBorders>
              <w:bottom w:val="single" w:sz="4" w:space="0" w:color="auto"/>
            </w:tcBorders>
            <w:vAlign w:val="center"/>
          </w:tcPr>
          <w:p w14:paraId="0E9D122F" w14:textId="3069DDB0" w:rsidR="00A91469" w:rsidRPr="008F2B27" w:rsidRDefault="00A91469" w:rsidP="003B61BE">
            <w:pPr>
              <w:jc w:val="center"/>
              <w:rPr>
                <w:b/>
              </w:rPr>
            </w:pPr>
            <w:r>
              <w:rPr>
                <w:b/>
              </w:rPr>
              <w:t>5</w:t>
            </w:r>
          </w:p>
        </w:tc>
        <w:tc>
          <w:tcPr>
            <w:tcW w:w="1060" w:type="pct"/>
            <w:vMerge/>
            <w:vAlign w:val="center"/>
          </w:tcPr>
          <w:p w14:paraId="3ACF45B4" w14:textId="77777777" w:rsidR="00A91469" w:rsidRPr="00E66F78" w:rsidRDefault="00A91469" w:rsidP="003B61BE">
            <w:pPr>
              <w:ind w:left="-43"/>
              <w:jc w:val="both"/>
              <w:rPr>
                <w:sz w:val="24"/>
                <w:szCs w:val="24"/>
              </w:rPr>
            </w:pPr>
          </w:p>
        </w:tc>
        <w:tc>
          <w:tcPr>
            <w:tcW w:w="1154" w:type="pct"/>
            <w:tcBorders>
              <w:bottom w:val="single" w:sz="4" w:space="0" w:color="auto"/>
            </w:tcBorders>
            <w:vAlign w:val="center"/>
          </w:tcPr>
          <w:p w14:paraId="3CB1DFCF" w14:textId="77777777" w:rsidR="00A91469" w:rsidRPr="00E66F78" w:rsidRDefault="00A91469" w:rsidP="003B61BE">
            <w:pPr>
              <w:jc w:val="center"/>
              <w:rPr>
                <w:b/>
                <w:bCs/>
                <w:sz w:val="24"/>
                <w:szCs w:val="24"/>
              </w:rPr>
            </w:pPr>
          </w:p>
        </w:tc>
        <w:tc>
          <w:tcPr>
            <w:tcW w:w="1313" w:type="pct"/>
            <w:tcBorders>
              <w:bottom w:val="single" w:sz="4" w:space="0" w:color="auto"/>
            </w:tcBorders>
            <w:shd w:val="clear" w:color="auto" w:fill="auto"/>
            <w:vAlign w:val="center"/>
          </w:tcPr>
          <w:p w14:paraId="0EE3E4BD" w14:textId="77777777" w:rsidR="00A91469" w:rsidRPr="00E66F78" w:rsidRDefault="00A91469" w:rsidP="003B61BE">
            <w:pPr>
              <w:jc w:val="center"/>
              <w:rPr>
                <w:sz w:val="24"/>
                <w:szCs w:val="24"/>
              </w:rPr>
            </w:pPr>
          </w:p>
        </w:tc>
        <w:tc>
          <w:tcPr>
            <w:tcW w:w="1050" w:type="pct"/>
            <w:tcBorders>
              <w:bottom w:val="single" w:sz="4" w:space="0" w:color="auto"/>
            </w:tcBorders>
            <w:shd w:val="clear" w:color="auto" w:fill="auto"/>
            <w:vAlign w:val="center"/>
          </w:tcPr>
          <w:p w14:paraId="57CAE6A6" w14:textId="77777777" w:rsidR="00A91469" w:rsidRPr="00E66F78" w:rsidRDefault="00A91469" w:rsidP="003B61BE">
            <w:pPr>
              <w:jc w:val="center"/>
              <w:rPr>
                <w:sz w:val="24"/>
                <w:szCs w:val="24"/>
              </w:rPr>
            </w:pPr>
          </w:p>
        </w:tc>
      </w:tr>
      <w:tr w:rsidR="00A91469" w:rsidRPr="00E66F78" w14:paraId="2537CABF" w14:textId="77777777" w:rsidTr="00E75E6A">
        <w:trPr>
          <w:cantSplit/>
          <w:trHeight w:val="510"/>
        </w:trPr>
        <w:tc>
          <w:tcPr>
            <w:tcW w:w="423" w:type="pct"/>
            <w:vAlign w:val="center"/>
          </w:tcPr>
          <w:p w14:paraId="03673212" w14:textId="686A7164" w:rsidR="00A91469" w:rsidRPr="008F2B27" w:rsidRDefault="00A91469" w:rsidP="003B61BE">
            <w:pPr>
              <w:jc w:val="center"/>
              <w:rPr>
                <w:b/>
              </w:rPr>
            </w:pPr>
            <w:r>
              <w:rPr>
                <w:b/>
              </w:rPr>
              <w:t>6</w:t>
            </w:r>
          </w:p>
        </w:tc>
        <w:tc>
          <w:tcPr>
            <w:tcW w:w="1060" w:type="pct"/>
            <w:vMerge/>
            <w:vAlign w:val="center"/>
          </w:tcPr>
          <w:p w14:paraId="28F887D9" w14:textId="77777777" w:rsidR="00A91469" w:rsidRPr="00E66F78" w:rsidRDefault="00A91469" w:rsidP="003B61BE">
            <w:pPr>
              <w:ind w:left="-43"/>
              <w:jc w:val="both"/>
              <w:rPr>
                <w:sz w:val="24"/>
                <w:szCs w:val="24"/>
              </w:rPr>
            </w:pPr>
          </w:p>
        </w:tc>
        <w:tc>
          <w:tcPr>
            <w:tcW w:w="1154" w:type="pct"/>
            <w:vAlign w:val="center"/>
          </w:tcPr>
          <w:p w14:paraId="61806938" w14:textId="77777777" w:rsidR="00A91469" w:rsidRPr="00E66F78" w:rsidRDefault="00A91469" w:rsidP="003B61BE">
            <w:pPr>
              <w:jc w:val="center"/>
              <w:rPr>
                <w:b/>
                <w:bCs/>
                <w:sz w:val="24"/>
                <w:szCs w:val="24"/>
              </w:rPr>
            </w:pPr>
          </w:p>
        </w:tc>
        <w:tc>
          <w:tcPr>
            <w:tcW w:w="1313" w:type="pct"/>
            <w:shd w:val="clear" w:color="auto" w:fill="auto"/>
            <w:vAlign w:val="center"/>
          </w:tcPr>
          <w:p w14:paraId="16517DEF" w14:textId="77777777" w:rsidR="00A91469" w:rsidRPr="00E66F78" w:rsidRDefault="00A91469" w:rsidP="003B61BE">
            <w:pPr>
              <w:jc w:val="center"/>
              <w:rPr>
                <w:sz w:val="24"/>
                <w:szCs w:val="24"/>
              </w:rPr>
            </w:pPr>
          </w:p>
        </w:tc>
        <w:tc>
          <w:tcPr>
            <w:tcW w:w="1050" w:type="pct"/>
            <w:shd w:val="clear" w:color="auto" w:fill="auto"/>
            <w:vAlign w:val="center"/>
          </w:tcPr>
          <w:p w14:paraId="4F590593" w14:textId="77777777" w:rsidR="00A91469" w:rsidRPr="00E66F78" w:rsidRDefault="00A9146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225B8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225B8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76551EB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14F4A">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7" w:name="_Hlk106046060"/>
      <w:bookmarkStart w:id="128" w:name="_Hlk156498045"/>
      <w:r w:rsidRPr="008057B2">
        <w:rPr>
          <w:sz w:val="22"/>
          <w:szCs w:val="22"/>
        </w:rPr>
        <w:t xml:space="preserve">Nazwa </w:t>
      </w:r>
      <w:r w:rsidR="00DB4D9E">
        <w:rPr>
          <w:sz w:val="22"/>
          <w:szCs w:val="22"/>
        </w:rPr>
        <w:t>Wykonawcy</w:t>
      </w:r>
      <w:r w:rsidRPr="008057B2">
        <w:rPr>
          <w:sz w:val="22"/>
          <w:szCs w:val="22"/>
        </w:rPr>
        <w:t>: ...................................................................................................................</w:t>
      </w:r>
    </w:p>
    <w:bookmarkEnd w:id="12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5060E31"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D14F4A" w:rsidRPr="00D14F4A">
        <w:rPr>
          <w:b/>
          <w:i/>
          <w:sz w:val="22"/>
          <w:szCs w:val="22"/>
        </w:rPr>
        <w:t>„Obsługa, naprawa i konserwacja urządzeń elektrycznych na powierzchni w zakresie do 6 kV dla Oddziału KWK Ruda Ruch Bielszowice”</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25B80">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25B8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25B8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25B8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25B8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25B8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035515A" w:rsidR="008A46E0" w:rsidRPr="00E66F78" w:rsidRDefault="00715D96" w:rsidP="003510EE">
      <w:pPr>
        <w:tabs>
          <w:tab w:val="left" w:pos="851"/>
        </w:tabs>
        <w:jc w:val="both"/>
        <w:rPr>
          <w:sz w:val="22"/>
        </w:rPr>
      </w:pPr>
      <w:bookmarkStart w:id="13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14F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3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25B80">
      <w:pPr>
        <w:widowControl w:val="0"/>
        <w:numPr>
          <w:ilvl w:val="7"/>
          <w:numId w:val="41"/>
        </w:numPr>
        <w:adjustRightInd w:val="0"/>
        <w:ind w:left="284" w:hanging="284"/>
        <w:contextualSpacing/>
        <w:jc w:val="both"/>
        <w:textAlignment w:val="baseline"/>
        <w:rPr>
          <w:sz w:val="22"/>
          <w:szCs w:val="22"/>
          <w:lang w:eastAsia="zh-CN"/>
        </w:rPr>
      </w:pPr>
      <w:bookmarkStart w:id="13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25B8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25B8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D14F4A">
        <w:rPr>
          <w:sz w:val="22"/>
          <w:szCs w:val="22"/>
          <w:lang w:eastAsia="zh-CN"/>
        </w:rPr>
        <w:t>rachunkowości (Dz. U. z 202</w:t>
      </w:r>
      <w:r w:rsidR="003B54FC" w:rsidRPr="00D14F4A">
        <w:rPr>
          <w:sz w:val="22"/>
          <w:szCs w:val="22"/>
          <w:lang w:eastAsia="zh-CN"/>
        </w:rPr>
        <w:t>3</w:t>
      </w:r>
      <w:r w:rsidRPr="00D14F4A">
        <w:rPr>
          <w:sz w:val="22"/>
          <w:szCs w:val="22"/>
          <w:lang w:eastAsia="zh-CN"/>
        </w:rPr>
        <w:t xml:space="preserve"> r. poz. </w:t>
      </w:r>
      <w:r w:rsidR="003B54FC" w:rsidRPr="00D14F4A">
        <w:rPr>
          <w:sz w:val="22"/>
          <w:szCs w:val="22"/>
          <w:lang w:eastAsia="zh-CN"/>
        </w:rPr>
        <w:t>120, 295 z późn. zm.</w:t>
      </w:r>
      <w:r w:rsidRPr="00D14F4A">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2"/>
    <w:p w14:paraId="5D876EBA" w14:textId="77777777" w:rsidR="00490259" w:rsidRPr="0080151F" w:rsidRDefault="00490259" w:rsidP="00225B80">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25B80">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25B80">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225B80">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225B80">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25B80">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25B80">
      <w:pPr>
        <w:pStyle w:val="Zwykytekst"/>
        <w:numPr>
          <w:ilvl w:val="0"/>
          <w:numId w:val="6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25B80">
      <w:pPr>
        <w:pStyle w:val="Zwykytekst"/>
        <w:numPr>
          <w:ilvl w:val="0"/>
          <w:numId w:val="6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5" w:name="_Hlk67825429"/>
      <w:bookmarkEnd w:id="13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6B28C0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D4397D">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25B80">
      <w:pPr>
        <w:numPr>
          <w:ilvl w:val="1"/>
          <w:numId w:val="5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25B80">
      <w:pPr>
        <w:numPr>
          <w:ilvl w:val="1"/>
          <w:numId w:val="5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6" w:name="_Hlk163038647"/>
          </w:p>
          <w:p w14:paraId="5876810B" w14:textId="77777777" w:rsidR="003B54FC" w:rsidRPr="00B65952" w:rsidRDefault="003B54FC" w:rsidP="003B54FC">
            <w:pPr>
              <w:widowControl w:val="0"/>
              <w:tabs>
                <w:tab w:val="left" w:pos="851"/>
              </w:tabs>
              <w:ind w:left="26" w:hanging="26"/>
              <w:jc w:val="center"/>
            </w:pPr>
            <w:r w:rsidRPr="00D4397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268E0A90" w14:textId="093C1934" w:rsidR="00B14180"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1608463" w:history="1">
            <w:r w:rsidR="00B14180" w:rsidRPr="00F90671">
              <w:rPr>
                <w:rStyle w:val="Hipercze"/>
                <w:noProof/>
              </w:rPr>
              <w:t>§ 1. Podstawa zawarcia Umowy</w:t>
            </w:r>
            <w:r w:rsidR="00B14180">
              <w:rPr>
                <w:noProof/>
                <w:webHidden/>
              </w:rPr>
              <w:tab/>
            </w:r>
            <w:r w:rsidR="00B14180">
              <w:rPr>
                <w:noProof/>
                <w:webHidden/>
              </w:rPr>
              <w:fldChar w:fldCharType="begin"/>
            </w:r>
            <w:r w:rsidR="00B14180">
              <w:rPr>
                <w:noProof/>
                <w:webHidden/>
              </w:rPr>
              <w:instrText xml:space="preserve"> PAGEREF _Toc181608463 \h </w:instrText>
            </w:r>
            <w:r w:rsidR="00B14180">
              <w:rPr>
                <w:noProof/>
                <w:webHidden/>
              </w:rPr>
            </w:r>
            <w:r w:rsidR="00B14180">
              <w:rPr>
                <w:noProof/>
                <w:webHidden/>
              </w:rPr>
              <w:fldChar w:fldCharType="separate"/>
            </w:r>
            <w:r w:rsidR="00EB710D">
              <w:rPr>
                <w:noProof/>
                <w:webHidden/>
              </w:rPr>
              <w:t>48</w:t>
            </w:r>
            <w:r w:rsidR="00B14180">
              <w:rPr>
                <w:noProof/>
                <w:webHidden/>
              </w:rPr>
              <w:fldChar w:fldCharType="end"/>
            </w:r>
          </w:hyperlink>
        </w:p>
        <w:p w14:paraId="3237FC4C" w14:textId="41D6EF78"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64" w:history="1">
            <w:r w:rsidR="00B14180" w:rsidRPr="00F90671">
              <w:rPr>
                <w:rStyle w:val="Hipercze"/>
                <w:noProof/>
              </w:rPr>
              <w:t>§ 2. Przedmiot Umowy</w:t>
            </w:r>
            <w:r w:rsidR="00B14180">
              <w:rPr>
                <w:noProof/>
                <w:webHidden/>
              </w:rPr>
              <w:tab/>
            </w:r>
            <w:r w:rsidR="00B14180">
              <w:rPr>
                <w:noProof/>
                <w:webHidden/>
              </w:rPr>
              <w:fldChar w:fldCharType="begin"/>
            </w:r>
            <w:r w:rsidR="00B14180">
              <w:rPr>
                <w:noProof/>
                <w:webHidden/>
              </w:rPr>
              <w:instrText xml:space="preserve"> PAGEREF _Toc181608464 \h </w:instrText>
            </w:r>
            <w:r w:rsidR="00B14180">
              <w:rPr>
                <w:noProof/>
                <w:webHidden/>
              </w:rPr>
            </w:r>
            <w:r w:rsidR="00B14180">
              <w:rPr>
                <w:noProof/>
                <w:webHidden/>
              </w:rPr>
              <w:fldChar w:fldCharType="separate"/>
            </w:r>
            <w:r w:rsidR="00EB710D">
              <w:rPr>
                <w:noProof/>
                <w:webHidden/>
              </w:rPr>
              <w:t>48</w:t>
            </w:r>
            <w:r w:rsidR="00B14180">
              <w:rPr>
                <w:noProof/>
                <w:webHidden/>
              </w:rPr>
              <w:fldChar w:fldCharType="end"/>
            </w:r>
          </w:hyperlink>
        </w:p>
        <w:p w14:paraId="28D6BC1D" w14:textId="3768FB6C"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65" w:history="1">
            <w:r w:rsidR="00B14180" w:rsidRPr="00F90671">
              <w:rPr>
                <w:rStyle w:val="Hipercze"/>
                <w:noProof/>
              </w:rPr>
              <w:t>§ 3. Cena i sposób rozliczeń</w:t>
            </w:r>
            <w:r w:rsidR="00B14180">
              <w:rPr>
                <w:noProof/>
                <w:webHidden/>
              </w:rPr>
              <w:tab/>
            </w:r>
            <w:r w:rsidR="00B14180">
              <w:rPr>
                <w:noProof/>
                <w:webHidden/>
              </w:rPr>
              <w:fldChar w:fldCharType="begin"/>
            </w:r>
            <w:r w:rsidR="00B14180">
              <w:rPr>
                <w:noProof/>
                <w:webHidden/>
              </w:rPr>
              <w:instrText xml:space="preserve"> PAGEREF _Toc181608465 \h </w:instrText>
            </w:r>
            <w:r w:rsidR="00B14180">
              <w:rPr>
                <w:noProof/>
                <w:webHidden/>
              </w:rPr>
            </w:r>
            <w:r w:rsidR="00B14180">
              <w:rPr>
                <w:noProof/>
                <w:webHidden/>
              </w:rPr>
              <w:fldChar w:fldCharType="separate"/>
            </w:r>
            <w:r w:rsidR="00EB710D">
              <w:rPr>
                <w:noProof/>
                <w:webHidden/>
              </w:rPr>
              <w:t>48</w:t>
            </w:r>
            <w:r w:rsidR="00B14180">
              <w:rPr>
                <w:noProof/>
                <w:webHidden/>
              </w:rPr>
              <w:fldChar w:fldCharType="end"/>
            </w:r>
          </w:hyperlink>
        </w:p>
        <w:p w14:paraId="50FB6978" w14:textId="0C37FC5F"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66" w:history="1">
            <w:r w:rsidR="00B14180" w:rsidRPr="00F90671">
              <w:rPr>
                <w:rStyle w:val="Hipercze"/>
                <w:noProof/>
              </w:rPr>
              <w:t>§ 4. Fakturowanie i płatności</w:t>
            </w:r>
            <w:r w:rsidR="00B14180">
              <w:rPr>
                <w:noProof/>
                <w:webHidden/>
              </w:rPr>
              <w:tab/>
            </w:r>
            <w:r w:rsidR="00B14180">
              <w:rPr>
                <w:noProof/>
                <w:webHidden/>
              </w:rPr>
              <w:fldChar w:fldCharType="begin"/>
            </w:r>
            <w:r w:rsidR="00B14180">
              <w:rPr>
                <w:noProof/>
                <w:webHidden/>
              </w:rPr>
              <w:instrText xml:space="preserve"> PAGEREF _Toc181608466 \h </w:instrText>
            </w:r>
            <w:r w:rsidR="00B14180">
              <w:rPr>
                <w:noProof/>
                <w:webHidden/>
              </w:rPr>
            </w:r>
            <w:r w:rsidR="00B14180">
              <w:rPr>
                <w:noProof/>
                <w:webHidden/>
              </w:rPr>
              <w:fldChar w:fldCharType="separate"/>
            </w:r>
            <w:r w:rsidR="00EB710D">
              <w:rPr>
                <w:noProof/>
                <w:webHidden/>
              </w:rPr>
              <w:t>49</w:t>
            </w:r>
            <w:r w:rsidR="00B14180">
              <w:rPr>
                <w:noProof/>
                <w:webHidden/>
              </w:rPr>
              <w:fldChar w:fldCharType="end"/>
            </w:r>
          </w:hyperlink>
        </w:p>
        <w:p w14:paraId="5809FEA1" w14:textId="637F35B4"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67" w:history="1">
            <w:r w:rsidR="00B14180" w:rsidRPr="00F90671">
              <w:rPr>
                <w:rStyle w:val="Hipercze"/>
                <w:noProof/>
              </w:rPr>
              <w:t>§ 5. Termin realizacji</w:t>
            </w:r>
            <w:r w:rsidR="00B14180">
              <w:rPr>
                <w:noProof/>
                <w:webHidden/>
              </w:rPr>
              <w:tab/>
            </w:r>
            <w:r w:rsidR="00B14180">
              <w:rPr>
                <w:noProof/>
                <w:webHidden/>
              </w:rPr>
              <w:fldChar w:fldCharType="begin"/>
            </w:r>
            <w:r w:rsidR="00B14180">
              <w:rPr>
                <w:noProof/>
                <w:webHidden/>
              </w:rPr>
              <w:instrText xml:space="preserve"> PAGEREF _Toc181608467 \h </w:instrText>
            </w:r>
            <w:r w:rsidR="00B14180">
              <w:rPr>
                <w:noProof/>
                <w:webHidden/>
              </w:rPr>
            </w:r>
            <w:r w:rsidR="00B14180">
              <w:rPr>
                <w:noProof/>
                <w:webHidden/>
              </w:rPr>
              <w:fldChar w:fldCharType="separate"/>
            </w:r>
            <w:r w:rsidR="00EB710D">
              <w:rPr>
                <w:noProof/>
                <w:webHidden/>
              </w:rPr>
              <w:t>50</w:t>
            </w:r>
            <w:r w:rsidR="00B14180">
              <w:rPr>
                <w:noProof/>
                <w:webHidden/>
              </w:rPr>
              <w:fldChar w:fldCharType="end"/>
            </w:r>
          </w:hyperlink>
        </w:p>
        <w:p w14:paraId="127A3EC2" w14:textId="772E5E1A"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68" w:history="1">
            <w:r w:rsidR="00B14180" w:rsidRPr="00F90671">
              <w:rPr>
                <w:rStyle w:val="Hipercze"/>
                <w:noProof/>
              </w:rPr>
              <w:t>§ 6. Gwarancja i postępowanie reklamacyjne</w:t>
            </w:r>
            <w:r w:rsidR="00B14180">
              <w:rPr>
                <w:noProof/>
                <w:webHidden/>
              </w:rPr>
              <w:tab/>
            </w:r>
            <w:r w:rsidR="00B14180">
              <w:rPr>
                <w:noProof/>
                <w:webHidden/>
              </w:rPr>
              <w:fldChar w:fldCharType="begin"/>
            </w:r>
            <w:r w:rsidR="00B14180">
              <w:rPr>
                <w:noProof/>
                <w:webHidden/>
              </w:rPr>
              <w:instrText xml:space="preserve"> PAGEREF _Toc181608468 \h </w:instrText>
            </w:r>
            <w:r w:rsidR="00B14180">
              <w:rPr>
                <w:noProof/>
                <w:webHidden/>
              </w:rPr>
            </w:r>
            <w:r w:rsidR="00B14180">
              <w:rPr>
                <w:noProof/>
                <w:webHidden/>
              </w:rPr>
              <w:fldChar w:fldCharType="separate"/>
            </w:r>
            <w:r w:rsidR="00EB710D">
              <w:rPr>
                <w:noProof/>
                <w:webHidden/>
              </w:rPr>
              <w:t>50</w:t>
            </w:r>
            <w:r w:rsidR="00B14180">
              <w:rPr>
                <w:noProof/>
                <w:webHidden/>
              </w:rPr>
              <w:fldChar w:fldCharType="end"/>
            </w:r>
          </w:hyperlink>
        </w:p>
        <w:p w14:paraId="76C64AE6" w14:textId="605D1059"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69" w:history="1">
            <w:r w:rsidR="00B14180" w:rsidRPr="00F90671">
              <w:rPr>
                <w:rStyle w:val="Hipercze"/>
                <w:noProof/>
              </w:rPr>
              <w:t>§ 7. Szczególne obowiązki Wykonawcy</w:t>
            </w:r>
            <w:r w:rsidR="00B14180">
              <w:rPr>
                <w:noProof/>
                <w:webHidden/>
              </w:rPr>
              <w:tab/>
            </w:r>
            <w:r w:rsidR="00B14180">
              <w:rPr>
                <w:noProof/>
                <w:webHidden/>
              </w:rPr>
              <w:fldChar w:fldCharType="begin"/>
            </w:r>
            <w:r w:rsidR="00B14180">
              <w:rPr>
                <w:noProof/>
                <w:webHidden/>
              </w:rPr>
              <w:instrText xml:space="preserve"> PAGEREF _Toc181608469 \h </w:instrText>
            </w:r>
            <w:r w:rsidR="00B14180">
              <w:rPr>
                <w:noProof/>
                <w:webHidden/>
              </w:rPr>
            </w:r>
            <w:r w:rsidR="00B14180">
              <w:rPr>
                <w:noProof/>
                <w:webHidden/>
              </w:rPr>
              <w:fldChar w:fldCharType="separate"/>
            </w:r>
            <w:r w:rsidR="00EB710D">
              <w:rPr>
                <w:noProof/>
                <w:webHidden/>
              </w:rPr>
              <w:t>51</w:t>
            </w:r>
            <w:r w:rsidR="00B14180">
              <w:rPr>
                <w:noProof/>
                <w:webHidden/>
              </w:rPr>
              <w:fldChar w:fldCharType="end"/>
            </w:r>
          </w:hyperlink>
        </w:p>
        <w:p w14:paraId="30346320" w14:textId="258CBEAA"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0" w:history="1">
            <w:r w:rsidR="00B14180" w:rsidRPr="00F90671">
              <w:rPr>
                <w:rStyle w:val="Hipercze"/>
                <w:noProof/>
              </w:rPr>
              <w:t>§ 8. Zabezpieczenie należytego wykonania Umowy  - nie dotyczy</w:t>
            </w:r>
            <w:r w:rsidR="00B14180">
              <w:rPr>
                <w:noProof/>
                <w:webHidden/>
              </w:rPr>
              <w:tab/>
            </w:r>
            <w:r w:rsidR="00B14180">
              <w:rPr>
                <w:noProof/>
                <w:webHidden/>
              </w:rPr>
              <w:fldChar w:fldCharType="begin"/>
            </w:r>
            <w:r w:rsidR="00B14180">
              <w:rPr>
                <w:noProof/>
                <w:webHidden/>
              </w:rPr>
              <w:instrText xml:space="preserve"> PAGEREF _Toc181608470 \h </w:instrText>
            </w:r>
            <w:r w:rsidR="00B14180">
              <w:rPr>
                <w:noProof/>
                <w:webHidden/>
              </w:rPr>
            </w:r>
            <w:r w:rsidR="00B14180">
              <w:rPr>
                <w:noProof/>
                <w:webHidden/>
              </w:rPr>
              <w:fldChar w:fldCharType="separate"/>
            </w:r>
            <w:r w:rsidR="00EB710D">
              <w:rPr>
                <w:noProof/>
                <w:webHidden/>
              </w:rPr>
              <w:t>52</w:t>
            </w:r>
            <w:r w:rsidR="00B14180">
              <w:rPr>
                <w:noProof/>
                <w:webHidden/>
              </w:rPr>
              <w:fldChar w:fldCharType="end"/>
            </w:r>
          </w:hyperlink>
        </w:p>
        <w:p w14:paraId="64CB88FB" w14:textId="4D5A1D91"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1" w:history="1">
            <w:r w:rsidR="00B14180" w:rsidRPr="00F90671">
              <w:rPr>
                <w:rStyle w:val="Hipercze"/>
                <w:noProof/>
              </w:rPr>
              <w:t>§ 9. Wymagania dotyczące zatrudnienia</w:t>
            </w:r>
            <w:r w:rsidR="00B14180">
              <w:rPr>
                <w:noProof/>
                <w:webHidden/>
              </w:rPr>
              <w:tab/>
            </w:r>
            <w:r w:rsidR="00B14180">
              <w:rPr>
                <w:noProof/>
                <w:webHidden/>
              </w:rPr>
              <w:fldChar w:fldCharType="begin"/>
            </w:r>
            <w:r w:rsidR="00B14180">
              <w:rPr>
                <w:noProof/>
                <w:webHidden/>
              </w:rPr>
              <w:instrText xml:space="preserve"> PAGEREF _Toc181608471 \h </w:instrText>
            </w:r>
            <w:r w:rsidR="00B14180">
              <w:rPr>
                <w:noProof/>
                <w:webHidden/>
              </w:rPr>
            </w:r>
            <w:r w:rsidR="00B14180">
              <w:rPr>
                <w:noProof/>
                <w:webHidden/>
              </w:rPr>
              <w:fldChar w:fldCharType="separate"/>
            </w:r>
            <w:r w:rsidR="00EB710D">
              <w:rPr>
                <w:noProof/>
                <w:webHidden/>
              </w:rPr>
              <w:t>52</w:t>
            </w:r>
            <w:r w:rsidR="00B14180">
              <w:rPr>
                <w:noProof/>
                <w:webHidden/>
              </w:rPr>
              <w:fldChar w:fldCharType="end"/>
            </w:r>
          </w:hyperlink>
        </w:p>
        <w:p w14:paraId="6F52F486" w14:textId="7D39F4FC"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2" w:history="1">
            <w:r w:rsidR="00B14180" w:rsidRPr="00F90671">
              <w:rPr>
                <w:rStyle w:val="Hipercze"/>
                <w:noProof/>
              </w:rPr>
              <w:t>§ 10. Podwykonawstwo</w:t>
            </w:r>
            <w:r w:rsidR="00B14180">
              <w:rPr>
                <w:noProof/>
                <w:webHidden/>
              </w:rPr>
              <w:tab/>
            </w:r>
            <w:r w:rsidR="00B14180">
              <w:rPr>
                <w:noProof/>
                <w:webHidden/>
              </w:rPr>
              <w:fldChar w:fldCharType="begin"/>
            </w:r>
            <w:r w:rsidR="00B14180">
              <w:rPr>
                <w:noProof/>
                <w:webHidden/>
              </w:rPr>
              <w:instrText xml:space="preserve"> PAGEREF _Toc181608472 \h </w:instrText>
            </w:r>
            <w:r w:rsidR="00B14180">
              <w:rPr>
                <w:noProof/>
                <w:webHidden/>
              </w:rPr>
            </w:r>
            <w:r w:rsidR="00B14180">
              <w:rPr>
                <w:noProof/>
                <w:webHidden/>
              </w:rPr>
              <w:fldChar w:fldCharType="separate"/>
            </w:r>
            <w:r w:rsidR="00EB710D">
              <w:rPr>
                <w:noProof/>
                <w:webHidden/>
              </w:rPr>
              <w:t>52</w:t>
            </w:r>
            <w:r w:rsidR="00B14180">
              <w:rPr>
                <w:noProof/>
                <w:webHidden/>
              </w:rPr>
              <w:fldChar w:fldCharType="end"/>
            </w:r>
          </w:hyperlink>
        </w:p>
        <w:p w14:paraId="5C7BB5BC" w14:textId="2E957276"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3" w:history="1">
            <w:r w:rsidR="00B14180" w:rsidRPr="00F90671">
              <w:rPr>
                <w:rStyle w:val="Hipercze"/>
                <w:noProof/>
              </w:rPr>
              <w:t>§ 11. Nadzór i koordynacja</w:t>
            </w:r>
            <w:r w:rsidR="00B14180">
              <w:rPr>
                <w:noProof/>
                <w:webHidden/>
              </w:rPr>
              <w:tab/>
            </w:r>
            <w:r w:rsidR="00B14180">
              <w:rPr>
                <w:noProof/>
                <w:webHidden/>
              </w:rPr>
              <w:fldChar w:fldCharType="begin"/>
            </w:r>
            <w:r w:rsidR="00B14180">
              <w:rPr>
                <w:noProof/>
                <w:webHidden/>
              </w:rPr>
              <w:instrText xml:space="preserve"> PAGEREF _Toc181608473 \h </w:instrText>
            </w:r>
            <w:r w:rsidR="00B14180">
              <w:rPr>
                <w:noProof/>
                <w:webHidden/>
              </w:rPr>
            </w:r>
            <w:r w:rsidR="00B14180">
              <w:rPr>
                <w:noProof/>
                <w:webHidden/>
              </w:rPr>
              <w:fldChar w:fldCharType="separate"/>
            </w:r>
            <w:r w:rsidR="00EB710D">
              <w:rPr>
                <w:noProof/>
                <w:webHidden/>
              </w:rPr>
              <w:t>53</w:t>
            </w:r>
            <w:r w:rsidR="00B14180">
              <w:rPr>
                <w:noProof/>
                <w:webHidden/>
              </w:rPr>
              <w:fldChar w:fldCharType="end"/>
            </w:r>
          </w:hyperlink>
        </w:p>
        <w:p w14:paraId="10F7CD49" w14:textId="73128562"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4" w:history="1">
            <w:r w:rsidR="00B14180" w:rsidRPr="00F90671">
              <w:rPr>
                <w:rStyle w:val="Hipercze"/>
                <w:noProof/>
              </w:rPr>
              <w:t>§ 12. Badania kontrolne (Audyt)</w:t>
            </w:r>
            <w:r w:rsidR="00B14180">
              <w:rPr>
                <w:noProof/>
                <w:webHidden/>
              </w:rPr>
              <w:tab/>
            </w:r>
            <w:r w:rsidR="00B14180">
              <w:rPr>
                <w:noProof/>
                <w:webHidden/>
              </w:rPr>
              <w:fldChar w:fldCharType="begin"/>
            </w:r>
            <w:r w:rsidR="00B14180">
              <w:rPr>
                <w:noProof/>
                <w:webHidden/>
              </w:rPr>
              <w:instrText xml:space="preserve"> PAGEREF _Toc181608474 \h </w:instrText>
            </w:r>
            <w:r w:rsidR="00B14180">
              <w:rPr>
                <w:noProof/>
                <w:webHidden/>
              </w:rPr>
            </w:r>
            <w:r w:rsidR="00B14180">
              <w:rPr>
                <w:noProof/>
                <w:webHidden/>
              </w:rPr>
              <w:fldChar w:fldCharType="separate"/>
            </w:r>
            <w:r w:rsidR="00EB710D">
              <w:rPr>
                <w:noProof/>
                <w:webHidden/>
              </w:rPr>
              <w:t>54</w:t>
            </w:r>
            <w:r w:rsidR="00B14180">
              <w:rPr>
                <w:noProof/>
                <w:webHidden/>
              </w:rPr>
              <w:fldChar w:fldCharType="end"/>
            </w:r>
          </w:hyperlink>
        </w:p>
        <w:p w14:paraId="0D8B10C9" w14:textId="4CAE4186"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5" w:history="1">
            <w:r w:rsidR="00B14180" w:rsidRPr="00F90671">
              <w:rPr>
                <w:rStyle w:val="Hipercze"/>
                <w:noProof/>
              </w:rPr>
              <w:t>§ 13. Kary umowne i odpowiedzialność</w:t>
            </w:r>
            <w:r w:rsidR="00B14180">
              <w:rPr>
                <w:noProof/>
                <w:webHidden/>
              </w:rPr>
              <w:tab/>
            </w:r>
            <w:r w:rsidR="00B14180">
              <w:rPr>
                <w:noProof/>
                <w:webHidden/>
              </w:rPr>
              <w:fldChar w:fldCharType="begin"/>
            </w:r>
            <w:r w:rsidR="00B14180">
              <w:rPr>
                <w:noProof/>
                <w:webHidden/>
              </w:rPr>
              <w:instrText xml:space="preserve"> PAGEREF _Toc181608475 \h </w:instrText>
            </w:r>
            <w:r w:rsidR="00B14180">
              <w:rPr>
                <w:noProof/>
                <w:webHidden/>
              </w:rPr>
            </w:r>
            <w:r w:rsidR="00B14180">
              <w:rPr>
                <w:noProof/>
                <w:webHidden/>
              </w:rPr>
              <w:fldChar w:fldCharType="separate"/>
            </w:r>
            <w:r w:rsidR="00EB710D">
              <w:rPr>
                <w:noProof/>
                <w:webHidden/>
              </w:rPr>
              <w:t>55</w:t>
            </w:r>
            <w:r w:rsidR="00B14180">
              <w:rPr>
                <w:noProof/>
                <w:webHidden/>
              </w:rPr>
              <w:fldChar w:fldCharType="end"/>
            </w:r>
          </w:hyperlink>
        </w:p>
        <w:p w14:paraId="2B0FA964" w14:textId="318172C7"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6" w:history="1">
            <w:r w:rsidR="00B14180" w:rsidRPr="00F90671">
              <w:rPr>
                <w:rStyle w:val="Hipercze"/>
                <w:noProof/>
              </w:rPr>
              <w:t>§ 14. Rozwiązanie, odstąpienie lub wypowiedzenie Umowy</w:t>
            </w:r>
            <w:r w:rsidR="00B14180">
              <w:rPr>
                <w:noProof/>
                <w:webHidden/>
              </w:rPr>
              <w:tab/>
            </w:r>
            <w:r w:rsidR="00B14180">
              <w:rPr>
                <w:noProof/>
                <w:webHidden/>
              </w:rPr>
              <w:fldChar w:fldCharType="begin"/>
            </w:r>
            <w:r w:rsidR="00B14180">
              <w:rPr>
                <w:noProof/>
                <w:webHidden/>
              </w:rPr>
              <w:instrText xml:space="preserve"> PAGEREF _Toc181608476 \h </w:instrText>
            </w:r>
            <w:r w:rsidR="00B14180">
              <w:rPr>
                <w:noProof/>
                <w:webHidden/>
              </w:rPr>
            </w:r>
            <w:r w:rsidR="00B14180">
              <w:rPr>
                <w:noProof/>
                <w:webHidden/>
              </w:rPr>
              <w:fldChar w:fldCharType="separate"/>
            </w:r>
            <w:r w:rsidR="00EB710D">
              <w:rPr>
                <w:noProof/>
                <w:webHidden/>
              </w:rPr>
              <w:t>57</w:t>
            </w:r>
            <w:r w:rsidR="00B14180">
              <w:rPr>
                <w:noProof/>
                <w:webHidden/>
              </w:rPr>
              <w:fldChar w:fldCharType="end"/>
            </w:r>
          </w:hyperlink>
        </w:p>
        <w:p w14:paraId="12E227EA" w14:textId="4996EE2D"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7" w:history="1">
            <w:r w:rsidR="00B14180" w:rsidRPr="00F90671">
              <w:rPr>
                <w:rStyle w:val="Hipercze"/>
                <w:noProof/>
              </w:rPr>
              <w:t>§ 15. Zmiany Umowy</w:t>
            </w:r>
            <w:r w:rsidR="00B14180">
              <w:rPr>
                <w:noProof/>
                <w:webHidden/>
              </w:rPr>
              <w:tab/>
            </w:r>
            <w:r w:rsidR="00B14180">
              <w:rPr>
                <w:noProof/>
                <w:webHidden/>
              </w:rPr>
              <w:fldChar w:fldCharType="begin"/>
            </w:r>
            <w:r w:rsidR="00B14180">
              <w:rPr>
                <w:noProof/>
                <w:webHidden/>
              </w:rPr>
              <w:instrText xml:space="preserve"> PAGEREF _Toc181608477 \h </w:instrText>
            </w:r>
            <w:r w:rsidR="00B14180">
              <w:rPr>
                <w:noProof/>
                <w:webHidden/>
              </w:rPr>
            </w:r>
            <w:r w:rsidR="00B14180">
              <w:rPr>
                <w:noProof/>
                <w:webHidden/>
              </w:rPr>
              <w:fldChar w:fldCharType="separate"/>
            </w:r>
            <w:r w:rsidR="00EB710D">
              <w:rPr>
                <w:noProof/>
                <w:webHidden/>
              </w:rPr>
              <w:t>59</w:t>
            </w:r>
            <w:r w:rsidR="00B14180">
              <w:rPr>
                <w:noProof/>
                <w:webHidden/>
              </w:rPr>
              <w:fldChar w:fldCharType="end"/>
            </w:r>
          </w:hyperlink>
        </w:p>
        <w:p w14:paraId="0921F389" w14:textId="1F1ECE73"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8" w:history="1">
            <w:r w:rsidR="00B14180" w:rsidRPr="00F90671">
              <w:rPr>
                <w:rStyle w:val="Hipercze"/>
                <w:noProof/>
              </w:rPr>
              <w:t>§ 16. Waloryzacja – nie dotyczy</w:t>
            </w:r>
            <w:r w:rsidR="00B14180">
              <w:rPr>
                <w:noProof/>
                <w:webHidden/>
              </w:rPr>
              <w:tab/>
            </w:r>
            <w:r w:rsidR="00B14180">
              <w:rPr>
                <w:noProof/>
                <w:webHidden/>
              </w:rPr>
              <w:fldChar w:fldCharType="begin"/>
            </w:r>
            <w:r w:rsidR="00B14180">
              <w:rPr>
                <w:noProof/>
                <w:webHidden/>
              </w:rPr>
              <w:instrText xml:space="preserve"> PAGEREF _Toc181608478 \h </w:instrText>
            </w:r>
            <w:r w:rsidR="00B14180">
              <w:rPr>
                <w:noProof/>
                <w:webHidden/>
              </w:rPr>
            </w:r>
            <w:r w:rsidR="00B14180">
              <w:rPr>
                <w:noProof/>
                <w:webHidden/>
              </w:rPr>
              <w:fldChar w:fldCharType="separate"/>
            </w:r>
            <w:r w:rsidR="00EB710D">
              <w:rPr>
                <w:noProof/>
                <w:webHidden/>
              </w:rPr>
              <w:t>60</w:t>
            </w:r>
            <w:r w:rsidR="00B14180">
              <w:rPr>
                <w:noProof/>
                <w:webHidden/>
              </w:rPr>
              <w:fldChar w:fldCharType="end"/>
            </w:r>
          </w:hyperlink>
        </w:p>
        <w:p w14:paraId="768872BB" w14:textId="49CF5115"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79" w:history="1">
            <w:r w:rsidR="00B14180" w:rsidRPr="00F90671">
              <w:rPr>
                <w:rStyle w:val="Hipercze"/>
                <w:noProof/>
              </w:rPr>
              <w:t>§ 17. Ochrona danych osobowych</w:t>
            </w:r>
            <w:r w:rsidR="00B14180">
              <w:rPr>
                <w:noProof/>
                <w:webHidden/>
              </w:rPr>
              <w:tab/>
            </w:r>
            <w:r w:rsidR="00B14180">
              <w:rPr>
                <w:noProof/>
                <w:webHidden/>
              </w:rPr>
              <w:fldChar w:fldCharType="begin"/>
            </w:r>
            <w:r w:rsidR="00B14180">
              <w:rPr>
                <w:noProof/>
                <w:webHidden/>
              </w:rPr>
              <w:instrText xml:space="preserve"> PAGEREF _Toc181608479 \h </w:instrText>
            </w:r>
            <w:r w:rsidR="00B14180">
              <w:rPr>
                <w:noProof/>
                <w:webHidden/>
              </w:rPr>
            </w:r>
            <w:r w:rsidR="00B14180">
              <w:rPr>
                <w:noProof/>
                <w:webHidden/>
              </w:rPr>
              <w:fldChar w:fldCharType="separate"/>
            </w:r>
            <w:r w:rsidR="00EB710D">
              <w:rPr>
                <w:noProof/>
                <w:webHidden/>
              </w:rPr>
              <w:t>60</w:t>
            </w:r>
            <w:r w:rsidR="00B14180">
              <w:rPr>
                <w:noProof/>
                <w:webHidden/>
              </w:rPr>
              <w:fldChar w:fldCharType="end"/>
            </w:r>
          </w:hyperlink>
        </w:p>
        <w:p w14:paraId="6BA67754" w14:textId="401A17C0"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80" w:history="1">
            <w:r w:rsidR="00B14180" w:rsidRPr="00F90671">
              <w:rPr>
                <w:rStyle w:val="Hipercze"/>
                <w:noProof/>
              </w:rPr>
              <w:t>§ 18. Ochrona tajemnic przedsiębiorcy, zachowanie poufności</w:t>
            </w:r>
            <w:r w:rsidR="00B14180">
              <w:rPr>
                <w:noProof/>
                <w:webHidden/>
              </w:rPr>
              <w:tab/>
            </w:r>
            <w:r w:rsidR="00B14180">
              <w:rPr>
                <w:noProof/>
                <w:webHidden/>
              </w:rPr>
              <w:fldChar w:fldCharType="begin"/>
            </w:r>
            <w:r w:rsidR="00B14180">
              <w:rPr>
                <w:noProof/>
                <w:webHidden/>
              </w:rPr>
              <w:instrText xml:space="preserve"> PAGEREF _Toc181608480 \h </w:instrText>
            </w:r>
            <w:r w:rsidR="00B14180">
              <w:rPr>
                <w:noProof/>
                <w:webHidden/>
              </w:rPr>
            </w:r>
            <w:r w:rsidR="00B14180">
              <w:rPr>
                <w:noProof/>
                <w:webHidden/>
              </w:rPr>
              <w:fldChar w:fldCharType="separate"/>
            </w:r>
            <w:r w:rsidR="00EB710D">
              <w:rPr>
                <w:noProof/>
                <w:webHidden/>
              </w:rPr>
              <w:t>61</w:t>
            </w:r>
            <w:r w:rsidR="00B14180">
              <w:rPr>
                <w:noProof/>
                <w:webHidden/>
              </w:rPr>
              <w:fldChar w:fldCharType="end"/>
            </w:r>
          </w:hyperlink>
        </w:p>
        <w:p w14:paraId="6C3CB40B" w14:textId="6770033B"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81" w:history="1">
            <w:r w:rsidR="00B14180" w:rsidRPr="00F90671">
              <w:rPr>
                <w:rStyle w:val="Hipercze"/>
                <w:noProof/>
              </w:rPr>
              <w:t>§ 19. Zasady etyki</w:t>
            </w:r>
            <w:r w:rsidR="00B14180">
              <w:rPr>
                <w:noProof/>
                <w:webHidden/>
              </w:rPr>
              <w:tab/>
            </w:r>
            <w:r w:rsidR="00B14180">
              <w:rPr>
                <w:noProof/>
                <w:webHidden/>
              </w:rPr>
              <w:fldChar w:fldCharType="begin"/>
            </w:r>
            <w:r w:rsidR="00B14180">
              <w:rPr>
                <w:noProof/>
                <w:webHidden/>
              </w:rPr>
              <w:instrText xml:space="preserve"> PAGEREF _Toc181608481 \h </w:instrText>
            </w:r>
            <w:r w:rsidR="00B14180">
              <w:rPr>
                <w:noProof/>
                <w:webHidden/>
              </w:rPr>
            </w:r>
            <w:r w:rsidR="00B14180">
              <w:rPr>
                <w:noProof/>
                <w:webHidden/>
              </w:rPr>
              <w:fldChar w:fldCharType="separate"/>
            </w:r>
            <w:r w:rsidR="00EB710D">
              <w:rPr>
                <w:noProof/>
                <w:webHidden/>
              </w:rPr>
              <w:t>62</w:t>
            </w:r>
            <w:r w:rsidR="00B14180">
              <w:rPr>
                <w:noProof/>
                <w:webHidden/>
              </w:rPr>
              <w:fldChar w:fldCharType="end"/>
            </w:r>
          </w:hyperlink>
        </w:p>
        <w:p w14:paraId="6FD404CD" w14:textId="55A93A93"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82" w:history="1">
            <w:r w:rsidR="00B14180" w:rsidRPr="00F90671">
              <w:rPr>
                <w:rStyle w:val="Hipercze"/>
                <w:noProof/>
              </w:rPr>
              <w:t>§ 20. Nadzór wynikający z zarządzania środowiskowego</w:t>
            </w:r>
            <w:r w:rsidR="00B14180">
              <w:rPr>
                <w:noProof/>
                <w:webHidden/>
              </w:rPr>
              <w:tab/>
            </w:r>
            <w:r w:rsidR="00B14180">
              <w:rPr>
                <w:noProof/>
                <w:webHidden/>
              </w:rPr>
              <w:fldChar w:fldCharType="begin"/>
            </w:r>
            <w:r w:rsidR="00B14180">
              <w:rPr>
                <w:noProof/>
                <w:webHidden/>
              </w:rPr>
              <w:instrText xml:space="preserve"> PAGEREF _Toc181608482 \h </w:instrText>
            </w:r>
            <w:r w:rsidR="00B14180">
              <w:rPr>
                <w:noProof/>
                <w:webHidden/>
              </w:rPr>
            </w:r>
            <w:r w:rsidR="00B14180">
              <w:rPr>
                <w:noProof/>
                <w:webHidden/>
              </w:rPr>
              <w:fldChar w:fldCharType="separate"/>
            </w:r>
            <w:r w:rsidR="00EB710D">
              <w:rPr>
                <w:noProof/>
                <w:webHidden/>
              </w:rPr>
              <w:t>62</w:t>
            </w:r>
            <w:r w:rsidR="00B14180">
              <w:rPr>
                <w:noProof/>
                <w:webHidden/>
              </w:rPr>
              <w:fldChar w:fldCharType="end"/>
            </w:r>
          </w:hyperlink>
        </w:p>
        <w:p w14:paraId="33C92196" w14:textId="1FF473DD"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83" w:history="1">
            <w:r w:rsidR="00B14180" w:rsidRPr="00F90671">
              <w:rPr>
                <w:rStyle w:val="Hipercze"/>
                <w:noProof/>
              </w:rPr>
              <w:t>§ 21. Siła wyższa</w:t>
            </w:r>
            <w:r w:rsidR="00B14180">
              <w:rPr>
                <w:noProof/>
                <w:webHidden/>
              </w:rPr>
              <w:tab/>
            </w:r>
            <w:r w:rsidR="00B14180">
              <w:rPr>
                <w:noProof/>
                <w:webHidden/>
              </w:rPr>
              <w:fldChar w:fldCharType="begin"/>
            </w:r>
            <w:r w:rsidR="00B14180">
              <w:rPr>
                <w:noProof/>
                <w:webHidden/>
              </w:rPr>
              <w:instrText xml:space="preserve"> PAGEREF _Toc181608483 \h </w:instrText>
            </w:r>
            <w:r w:rsidR="00B14180">
              <w:rPr>
                <w:noProof/>
                <w:webHidden/>
              </w:rPr>
            </w:r>
            <w:r w:rsidR="00B14180">
              <w:rPr>
                <w:noProof/>
                <w:webHidden/>
              </w:rPr>
              <w:fldChar w:fldCharType="separate"/>
            </w:r>
            <w:r w:rsidR="00EB710D">
              <w:rPr>
                <w:noProof/>
                <w:webHidden/>
              </w:rPr>
              <w:t>63</w:t>
            </w:r>
            <w:r w:rsidR="00B14180">
              <w:rPr>
                <w:noProof/>
                <w:webHidden/>
              </w:rPr>
              <w:fldChar w:fldCharType="end"/>
            </w:r>
          </w:hyperlink>
        </w:p>
        <w:p w14:paraId="461A4DBC" w14:textId="28871606"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84" w:history="1">
            <w:r w:rsidR="00B14180" w:rsidRPr="00F90671">
              <w:rPr>
                <w:rStyle w:val="Hipercze"/>
                <w:noProof/>
              </w:rPr>
              <w:t>§ 22. Postanowienia końcowe</w:t>
            </w:r>
            <w:r w:rsidR="00B14180">
              <w:rPr>
                <w:noProof/>
                <w:webHidden/>
              </w:rPr>
              <w:tab/>
            </w:r>
            <w:r w:rsidR="00B14180">
              <w:rPr>
                <w:noProof/>
                <w:webHidden/>
              </w:rPr>
              <w:fldChar w:fldCharType="begin"/>
            </w:r>
            <w:r w:rsidR="00B14180">
              <w:rPr>
                <w:noProof/>
                <w:webHidden/>
              </w:rPr>
              <w:instrText xml:space="preserve"> PAGEREF _Toc181608484 \h </w:instrText>
            </w:r>
            <w:r w:rsidR="00B14180">
              <w:rPr>
                <w:noProof/>
                <w:webHidden/>
              </w:rPr>
            </w:r>
            <w:r w:rsidR="00B14180">
              <w:rPr>
                <w:noProof/>
                <w:webHidden/>
              </w:rPr>
              <w:fldChar w:fldCharType="separate"/>
            </w:r>
            <w:r w:rsidR="00EB710D">
              <w:rPr>
                <w:noProof/>
                <w:webHidden/>
              </w:rPr>
              <w:t>63</w:t>
            </w:r>
            <w:r w:rsidR="00B14180">
              <w:rPr>
                <w:noProof/>
                <w:webHidden/>
              </w:rPr>
              <w:fldChar w:fldCharType="end"/>
            </w:r>
          </w:hyperlink>
        </w:p>
        <w:p w14:paraId="7A2501C1" w14:textId="710E62CB" w:rsidR="00B14180" w:rsidRDefault="003249E9">
          <w:pPr>
            <w:pStyle w:val="Spistreci1"/>
            <w:rPr>
              <w:rFonts w:asciiTheme="minorHAnsi" w:eastAsiaTheme="minorEastAsia" w:hAnsiTheme="minorHAnsi" w:cstheme="minorBidi"/>
              <w:noProof/>
              <w:kern w:val="2"/>
              <w:sz w:val="22"/>
              <w:szCs w:val="22"/>
              <w14:ligatures w14:val="standardContextual"/>
            </w:rPr>
          </w:pPr>
          <w:hyperlink w:anchor="_Toc181608485" w:history="1">
            <w:r w:rsidR="00B14180" w:rsidRPr="00F90671">
              <w:rPr>
                <w:rStyle w:val="Hipercze"/>
                <w:noProof/>
              </w:rPr>
              <w:t>Załączniki do Umowy</w:t>
            </w:r>
            <w:r w:rsidR="00B14180">
              <w:rPr>
                <w:noProof/>
                <w:webHidden/>
              </w:rPr>
              <w:tab/>
            </w:r>
            <w:r w:rsidR="00B14180">
              <w:rPr>
                <w:noProof/>
                <w:webHidden/>
              </w:rPr>
              <w:fldChar w:fldCharType="begin"/>
            </w:r>
            <w:r w:rsidR="00B14180">
              <w:rPr>
                <w:noProof/>
                <w:webHidden/>
              </w:rPr>
              <w:instrText xml:space="preserve"> PAGEREF _Toc181608485 \h </w:instrText>
            </w:r>
            <w:r w:rsidR="00B14180">
              <w:rPr>
                <w:noProof/>
                <w:webHidden/>
              </w:rPr>
            </w:r>
            <w:r w:rsidR="00B14180">
              <w:rPr>
                <w:noProof/>
                <w:webHidden/>
              </w:rPr>
              <w:fldChar w:fldCharType="separate"/>
            </w:r>
            <w:r w:rsidR="00EB710D">
              <w:rPr>
                <w:noProof/>
                <w:webHidden/>
              </w:rPr>
              <w:t>63</w:t>
            </w:r>
            <w:r w:rsidR="00B14180">
              <w:rPr>
                <w:noProof/>
                <w:webHidden/>
              </w:rPr>
              <w:fldChar w:fldCharType="end"/>
            </w:r>
          </w:hyperlink>
        </w:p>
        <w:p w14:paraId="2B09694E" w14:textId="78C14ED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7" w:name="_Toc64016200"/>
      <w:bookmarkStart w:id="138" w:name="_Toc106095860"/>
      <w:bookmarkStart w:id="139" w:name="_Toc106096300"/>
      <w:bookmarkStart w:id="140" w:name="_Toc106096404"/>
      <w:bookmarkStart w:id="141" w:name="_Toc181608463"/>
      <w:bookmarkStart w:id="142" w:name="_Hlk67825483"/>
      <w:r w:rsidRPr="000C23F8">
        <w:t>§ 1. Podstawa zawarcia Umowy</w:t>
      </w:r>
      <w:bookmarkEnd w:id="137"/>
      <w:bookmarkEnd w:id="138"/>
      <w:bookmarkEnd w:id="139"/>
      <w:bookmarkEnd w:id="140"/>
      <w:bookmarkEnd w:id="141"/>
    </w:p>
    <w:p w14:paraId="16A3B8FC" w14:textId="22F67AF0" w:rsidR="000C23F8" w:rsidRDefault="000C23F8" w:rsidP="00225B80">
      <w:pPr>
        <w:numPr>
          <w:ilvl w:val="0"/>
          <w:numId w:val="4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4397D" w:rsidRPr="00D4397D">
        <w:rPr>
          <w:b/>
          <w:i/>
          <w:sz w:val="22"/>
          <w:szCs w:val="22"/>
        </w:rPr>
        <w:t>„Obsługa, naprawa i konserwacja urządzeń elektrycznych na powierzchni w zakresie do 6 kV dla Oddziału KWK Ruda Ruch Bielszowice”</w:t>
      </w:r>
      <w:r w:rsidRPr="00E66F78">
        <w:rPr>
          <w:sz w:val="22"/>
          <w:szCs w:val="22"/>
        </w:rPr>
        <w:t xml:space="preserve"> </w:t>
      </w:r>
      <w:r>
        <w:rPr>
          <w:sz w:val="22"/>
          <w:szCs w:val="22"/>
        </w:rPr>
        <w:br/>
      </w:r>
      <w:r w:rsidRPr="00E66F78">
        <w:rPr>
          <w:sz w:val="22"/>
          <w:szCs w:val="22"/>
        </w:rPr>
        <w:t xml:space="preserve">(nr sprawy </w:t>
      </w:r>
      <w:r w:rsidR="006C6D63">
        <w:rPr>
          <w:sz w:val="22"/>
          <w:szCs w:val="22"/>
        </w:rPr>
        <w:t>462400561</w:t>
      </w:r>
      <w:r w:rsidRPr="00E92E2C">
        <w:rPr>
          <w:sz w:val="22"/>
          <w:szCs w:val="22"/>
        </w:rPr>
        <w:t>)</w:t>
      </w:r>
    </w:p>
    <w:p w14:paraId="71B53A15" w14:textId="79DD3AAC" w:rsidR="000C23F8" w:rsidRPr="000C0BCE" w:rsidRDefault="000C23F8" w:rsidP="00225B80">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3" w:name="_Hlk106017812"/>
      <w:bookmarkEnd w:id="142"/>
    </w:p>
    <w:p w14:paraId="2AA2865F" w14:textId="77777777" w:rsidR="000C23F8" w:rsidRPr="00E66F78" w:rsidRDefault="000C23F8" w:rsidP="000C23F8">
      <w:pPr>
        <w:pStyle w:val="Nagwek2"/>
      </w:pPr>
      <w:bookmarkStart w:id="144" w:name="_Toc64016201"/>
      <w:bookmarkStart w:id="145" w:name="_Toc106095861"/>
      <w:bookmarkStart w:id="146" w:name="_Toc106096301"/>
      <w:bookmarkStart w:id="147" w:name="_Toc106096405"/>
      <w:bookmarkStart w:id="148" w:name="_Toc181608464"/>
      <w:r w:rsidRPr="00E66F78">
        <w:t>§</w:t>
      </w:r>
      <w:r>
        <w:t xml:space="preserve"> </w:t>
      </w:r>
      <w:r w:rsidRPr="00E66F78">
        <w:t>2. Przedmiot Umowy</w:t>
      </w:r>
      <w:bookmarkEnd w:id="144"/>
      <w:bookmarkEnd w:id="145"/>
      <w:bookmarkEnd w:id="146"/>
      <w:bookmarkEnd w:id="147"/>
      <w:bookmarkEnd w:id="148"/>
    </w:p>
    <w:p w14:paraId="3809B8E3" w14:textId="78E44E0B" w:rsidR="000C23F8" w:rsidRPr="00F8529D" w:rsidRDefault="000C23F8" w:rsidP="00225B80">
      <w:pPr>
        <w:numPr>
          <w:ilvl w:val="0"/>
          <w:numId w:val="74"/>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6C6D63" w:rsidRPr="006C6D63">
        <w:rPr>
          <w:b/>
          <w:i/>
          <w:sz w:val="22"/>
          <w:szCs w:val="22"/>
        </w:rPr>
        <w:t>„Obsługa, naprawa i konserwacja urządzeń elektrycznych na powierzchni w zakresie do 6 kV dla Oddziału KWK Ruda Ruch Bielszowice”</w:t>
      </w:r>
      <w:r w:rsidR="000E40FD" w:rsidRPr="00F8529D">
        <w:rPr>
          <w:sz w:val="22"/>
          <w:szCs w:val="22"/>
        </w:rPr>
        <w:t xml:space="preserve"> </w:t>
      </w:r>
      <w:bookmarkStart w:id="14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225B80">
      <w:pPr>
        <w:numPr>
          <w:ilvl w:val="0"/>
          <w:numId w:val="74"/>
        </w:numPr>
        <w:spacing w:line="259" w:lineRule="auto"/>
        <w:ind w:hanging="357"/>
        <w:jc w:val="both"/>
        <w:rPr>
          <w:sz w:val="22"/>
          <w:szCs w:val="22"/>
        </w:rPr>
      </w:pPr>
      <w:bookmarkStart w:id="150" w:name="_Hlk67825626"/>
      <w:bookmarkEnd w:id="14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225B80">
      <w:pPr>
        <w:numPr>
          <w:ilvl w:val="0"/>
          <w:numId w:val="7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51306E33" w:rsidR="000C23F8" w:rsidRPr="008B48AD" w:rsidRDefault="000C23F8" w:rsidP="00225B80">
      <w:pPr>
        <w:numPr>
          <w:ilvl w:val="0"/>
          <w:numId w:val="74"/>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EFC4244" w:rsidR="000C23F8" w:rsidRPr="00886D56" w:rsidRDefault="000C23F8" w:rsidP="00225B80">
      <w:pPr>
        <w:numPr>
          <w:ilvl w:val="0"/>
          <w:numId w:val="7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0F14D025" w:rsidR="000C23F8" w:rsidRPr="00F8529D" w:rsidRDefault="000C23F8" w:rsidP="00225B80">
      <w:pPr>
        <w:numPr>
          <w:ilvl w:val="0"/>
          <w:numId w:val="74"/>
        </w:numPr>
        <w:spacing w:line="259" w:lineRule="auto"/>
        <w:ind w:left="357"/>
        <w:jc w:val="both"/>
        <w:rPr>
          <w:sz w:val="22"/>
          <w:szCs w:val="22"/>
        </w:rPr>
      </w:pPr>
      <w:r w:rsidRPr="008953DB">
        <w:rPr>
          <w:sz w:val="22"/>
          <w:szCs w:val="22"/>
        </w:rPr>
        <w:t xml:space="preserve">Realizacja </w:t>
      </w:r>
      <w:r w:rsidRPr="006C6D63">
        <w:rPr>
          <w:sz w:val="22"/>
          <w:szCs w:val="22"/>
        </w:rPr>
        <w:t xml:space="preserve">Umowy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5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51"/>
    </w:p>
    <w:p w14:paraId="3FAB7D67" w14:textId="77777777" w:rsidR="000C23F8" w:rsidRPr="008953DB" w:rsidRDefault="000C23F8" w:rsidP="00225B80">
      <w:pPr>
        <w:numPr>
          <w:ilvl w:val="0"/>
          <w:numId w:val="7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2" w:name="_Toc64016202"/>
      <w:bookmarkStart w:id="153" w:name="_Toc106095862"/>
      <w:bookmarkStart w:id="154" w:name="_Toc106096302"/>
      <w:bookmarkStart w:id="155" w:name="_Toc106096406"/>
      <w:bookmarkStart w:id="156" w:name="_Toc181608465"/>
      <w:r w:rsidRPr="00E66F78">
        <w:t>§</w:t>
      </w:r>
      <w:r>
        <w:t xml:space="preserve"> </w:t>
      </w:r>
      <w:r w:rsidRPr="00E66F78">
        <w:t>3. Cena i sposób rozliczeń</w:t>
      </w:r>
      <w:bookmarkEnd w:id="152"/>
      <w:bookmarkEnd w:id="153"/>
      <w:bookmarkEnd w:id="154"/>
      <w:bookmarkEnd w:id="155"/>
      <w:bookmarkEnd w:id="156"/>
    </w:p>
    <w:p w14:paraId="09AEAF3B" w14:textId="64A2E29C" w:rsidR="00F5692A" w:rsidRPr="00681415" w:rsidRDefault="00F5692A" w:rsidP="00225B80">
      <w:pPr>
        <w:numPr>
          <w:ilvl w:val="0"/>
          <w:numId w:val="46"/>
        </w:numPr>
        <w:spacing w:line="259" w:lineRule="auto"/>
        <w:ind w:hanging="357"/>
        <w:jc w:val="both"/>
        <w:rPr>
          <w:sz w:val="22"/>
          <w:szCs w:val="22"/>
        </w:rPr>
      </w:pPr>
      <w:r w:rsidRPr="00681415">
        <w:rPr>
          <w:sz w:val="22"/>
          <w:szCs w:val="22"/>
        </w:rPr>
        <w:t xml:space="preserve">Wartość </w:t>
      </w:r>
      <w:r w:rsidRPr="006C6D63">
        <w:rPr>
          <w:sz w:val="22"/>
          <w:szCs w:val="22"/>
        </w:rPr>
        <w:t xml:space="preserve">Umowy nie przekroczy :  </w:t>
      </w:r>
      <w:r w:rsidRPr="00681415">
        <w:rPr>
          <w:sz w:val="22"/>
          <w:szCs w:val="22"/>
        </w:rPr>
        <w:t>……………… zł netto.</w:t>
      </w:r>
    </w:p>
    <w:p w14:paraId="4AD6E146" w14:textId="57DC5988" w:rsidR="00F5692A" w:rsidRPr="00F8529D" w:rsidRDefault="00F5692A" w:rsidP="00225B80">
      <w:pPr>
        <w:numPr>
          <w:ilvl w:val="0"/>
          <w:numId w:val="46"/>
        </w:numPr>
        <w:spacing w:line="259" w:lineRule="auto"/>
        <w:ind w:hanging="357"/>
        <w:jc w:val="both"/>
        <w:rPr>
          <w:sz w:val="22"/>
          <w:szCs w:val="22"/>
        </w:rPr>
      </w:pPr>
      <w:r w:rsidRPr="00F8529D">
        <w:rPr>
          <w:sz w:val="22"/>
          <w:szCs w:val="22"/>
        </w:rPr>
        <w:t xml:space="preserve">Wartość Umowy, o której mowa w ust. 1, została ustalona w oparciu o ceny jednostkowe netto podane w Ofercie Wykonawcy oraz szacunkową  liczbę jednostek podaną w Specyfikacji Warunków Zamówienia. </w:t>
      </w:r>
    </w:p>
    <w:p w14:paraId="34476426" w14:textId="77777777" w:rsidR="00BD2D59" w:rsidRPr="00BD2D59" w:rsidRDefault="00717802" w:rsidP="00225B80">
      <w:pPr>
        <w:pStyle w:val="Akapitzlist"/>
        <w:numPr>
          <w:ilvl w:val="0"/>
          <w:numId w:val="46"/>
        </w:numPr>
        <w:spacing w:line="259" w:lineRule="auto"/>
        <w:jc w:val="both"/>
        <w:rPr>
          <w:b/>
          <w:bCs/>
          <w:sz w:val="22"/>
          <w:szCs w:val="22"/>
        </w:rPr>
      </w:pPr>
      <w:bookmarkStart w:id="157" w:name="_Hlk148610831"/>
      <w:r w:rsidRPr="006C6D63">
        <w:rPr>
          <w:sz w:val="22"/>
          <w:szCs w:val="22"/>
        </w:rPr>
        <w:t>Cena jednostkowa netto,</w:t>
      </w:r>
      <w:r w:rsidRPr="006C6D63">
        <w:rPr>
          <w:b/>
          <w:bCs/>
          <w:sz w:val="22"/>
          <w:szCs w:val="22"/>
        </w:rPr>
        <w:t xml:space="preserve"> </w:t>
      </w:r>
      <w:r w:rsidRPr="006C6D63">
        <w:rPr>
          <w:sz w:val="22"/>
          <w:szCs w:val="22"/>
        </w:rPr>
        <w:t xml:space="preserve">w oparciu o którą będą rozliczane </w:t>
      </w:r>
      <w:r w:rsidRPr="002A333E">
        <w:rPr>
          <w:sz w:val="22"/>
          <w:szCs w:val="22"/>
        </w:rPr>
        <w:t xml:space="preserve">wykonane usługi </w:t>
      </w:r>
      <w:r w:rsidRPr="006C6D63">
        <w:rPr>
          <w:sz w:val="22"/>
          <w:szCs w:val="22"/>
        </w:rPr>
        <w:t>wynosi</w:t>
      </w:r>
      <w:r w:rsidR="00BD2D59">
        <w:rPr>
          <w:sz w:val="22"/>
          <w:szCs w:val="22"/>
        </w:rPr>
        <w:t>:</w:t>
      </w:r>
    </w:p>
    <w:p w14:paraId="319FFFC8" w14:textId="02CC7265" w:rsidR="00717802" w:rsidRPr="00BD2D59" w:rsidRDefault="00BD2D59" w:rsidP="00225B80">
      <w:pPr>
        <w:pStyle w:val="Akapitzlist"/>
        <w:numPr>
          <w:ilvl w:val="2"/>
          <w:numId w:val="46"/>
        </w:numPr>
        <w:spacing w:line="259" w:lineRule="auto"/>
        <w:ind w:left="709"/>
        <w:jc w:val="both"/>
        <w:rPr>
          <w:b/>
          <w:bCs/>
          <w:sz w:val="22"/>
          <w:szCs w:val="22"/>
        </w:rPr>
      </w:pPr>
      <w:r>
        <w:rPr>
          <w:sz w:val="22"/>
          <w:szCs w:val="22"/>
        </w:rPr>
        <w:t>w dni robocze</w:t>
      </w:r>
      <w:r w:rsidR="00717802" w:rsidRPr="006C6D63">
        <w:rPr>
          <w:sz w:val="22"/>
          <w:szCs w:val="22"/>
        </w:rPr>
        <w:t xml:space="preserve"> ……</w:t>
      </w:r>
      <w:r w:rsidRPr="00BD2D59">
        <w:rPr>
          <w:sz w:val="22"/>
          <w:szCs w:val="22"/>
          <w:lang w:val="cs-CZ"/>
        </w:rPr>
        <w:t>zł/dn</w:t>
      </w:r>
    </w:p>
    <w:p w14:paraId="566AE5B5" w14:textId="7A26A604" w:rsidR="00BD2D59" w:rsidRPr="00BD2D59" w:rsidRDefault="00BD2D59" w:rsidP="00225B80">
      <w:pPr>
        <w:pStyle w:val="Akapitzlist"/>
        <w:numPr>
          <w:ilvl w:val="2"/>
          <w:numId w:val="46"/>
        </w:numPr>
        <w:spacing w:line="259" w:lineRule="auto"/>
        <w:ind w:left="709"/>
        <w:jc w:val="both"/>
        <w:rPr>
          <w:b/>
          <w:bCs/>
          <w:sz w:val="22"/>
          <w:szCs w:val="22"/>
        </w:rPr>
      </w:pPr>
      <w:r>
        <w:rPr>
          <w:sz w:val="22"/>
          <w:szCs w:val="22"/>
        </w:rPr>
        <w:t>w dni wolne</w:t>
      </w:r>
      <w:r w:rsidRPr="006C6D63">
        <w:rPr>
          <w:sz w:val="22"/>
          <w:szCs w:val="22"/>
        </w:rPr>
        <w:t xml:space="preserve"> ……</w:t>
      </w:r>
      <w:r w:rsidRPr="00BD2D59">
        <w:rPr>
          <w:sz w:val="22"/>
          <w:szCs w:val="22"/>
          <w:lang w:val="cs-CZ"/>
        </w:rPr>
        <w:t>zł/dn</w:t>
      </w:r>
    </w:p>
    <w:bookmarkEnd w:id="157"/>
    <w:p w14:paraId="074E11E4" w14:textId="46EEB4CD" w:rsidR="00F5692A" w:rsidRPr="00F8529D" w:rsidRDefault="00F5692A" w:rsidP="00225B80">
      <w:pPr>
        <w:numPr>
          <w:ilvl w:val="0"/>
          <w:numId w:val="46"/>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rsidP="00225B80">
      <w:pPr>
        <w:pStyle w:val="bullet"/>
        <w:numPr>
          <w:ilvl w:val="0"/>
          <w:numId w:val="46"/>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225B80">
      <w:pPr>
        <w:numPr>
          <w:ilvl w:val="0"/>
          <w:numId w:val="46"/>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rsidP="00225B80">
      <w:pPr>
        <w:pStyle w:val="Tekstpodstawowy"/>
        <w:numPr>
          <w:ilvl w:val="0"/>
          <w:numId w:val="46"/>
        </w:numPr>
        <w:tabs>
          <w:tab w:val="left" w:pos="851"/>
        </w:tabs>
        <w:spacing w:after="0"/>
        <w:jc w:val="both"/>
        <w:rPr>
          <w:iCs/>
          <w:sz w:val="22"/>
          <w:szCs w:val="22"/>
        </w:rPr>
      </w:pPr>
      <w:bookmarkStart w:id="158" w:name="_Hlk148343732"/>
      <w:r w:rsidRPr="00F8529D">
        <w:rPr>
          <w:iCs/>
          <w:sz w:val="22"/>
          <w:szCs w:val="22"/>
        </w:rPr>
        <w:t>W przypadku, gdy Wykonawcą jest podmiot zagraniczny, zgodnie z ustawą o podatku od towarów i usług, Zamawiający jest zobowiązany rozliczyć podatek VAT.</w:t>
      </w:r>
    </w:p>
    <w:bookmarkEnd w:id="158"/>
    <w:p w14:paraId="1B7E24F4" w14:textId="77777777" w:rsidR="00F5692A" w:rsidRDefault="00F5692A" w:rsidP="00225B80">
      <w:pPr>
        <w:pStyle w:val="Tekstpodstawowy"/>
        <w:numPr>
          <w:ilvl w:val="0"/>
          <w:numId w:val="4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7D9A91C" w:rsidR="00F5692A" w:rsidRPr="00F8529D" w:rsidRDefault="00F5692A" w:rsidP="00225B80">
      <w:pPr>
        <w:numPr>
          <w:ilvl w:val="0"/>
          <w:numId w:val="46"/>
        </w:numPr>
        <w:spacing w:line="259" w:lineRule="auto"/>
        <w:jc w:val="both"/>
        <w:rPr>
          <w:strike/>
          <w:sz w:val="22"/>
          <w:szCs w:val="22"/>
        </w:rPr>
      </w:pPr>
      <w:r w:rsidRPr="00AD47F9">
        <w:rPr>
          <w:sz w:val="22"/>
          <w:szCs w:val="22"/>
        </w:rPr>
        <w:lastRenderedPageBreak/>
        <w:t xml:space="preserve">Wykonawcy przysługuje wynagrodzenie za faktycznie świadczone </w:t>
      </w:r>
      <w:r w:rsidRPr="00BD2D59">
        <w:rPr>
          <w:sz w:val="22"/>
          <w:szCs w:val="22"/>
        </w:rPr>
        <w:t>usług</w:t>
      </w:r>
      <w:r w:rsidR="002A333E" w:rsidRPr="00BD2D59">
        <w:rPr>
          <w:sz w:val="22"/>
          <w:szCs w:val="22"/>
        </w:rPr>
        <w:t>i</w:t>
      </w:r>
      <w:r w:rsidRPr="00BD2D59">
        <w:rPr>
          <w:sz w:val="22"/>
          <w:szCs w:val="22"/>
        </w:rPr>
        <w:t xml:space="preserve">, </w:t>
      </w:r>
      <w:r w:rsidRPr="00F8529D">
        <w:rPr>
          <w:sz w:val="22"/>
          <w:szCs w:val="22"/>
        </w:rPr>
        <w:t>które rozliczane będą w następujący sposób:</w:t>
      </w:r>
    </w:p>
    <w:p w14:paraId="5AEBC719" w14:textId="70A76A4E" w:rsidR="00F5692A" w:rsidRPr="00BD2D59" w:rsidRDefault="00F5692A" w:rsidP="00BD2D59">
      <w:pPr>
        <w:pStyle w:val="Akapitzlist"/>
        <w:spacing w:line="259" w:lineRule="auto"/>
        <w:ind w:left="567"/>
        <w:jc w:val="both"/>
        <w:rPr>
          <w:sz w:val="22"/>
          <w:szCs w:val="22"/>
        </w:rPr>
      </w:pPr>
      <w:r w:rsidRPr="002A734C">
        <w:rPr>
          <w:sz w:val="22"/>
          <w:szCs w:val="22"/>
        </w:rPr>
        <w:t xml:space="preserve">w </w:t>
      </w:r>
      <w:r w:rsidRPr="00BD2D59">
        <w:rPr>
          <w:sz w:val="22"/>
          <w:szCs w:val="22"/>
        </w:rPr>
        <w:t>okresach miesięcznych:</w:t>
      </w:r>
    </w:p>
    <w:p w14:paraId="2241F0F6" w14:textId="537CB6BC" w:rsidR="00F5692A" w:rsidRPr="00F8529D" w:rsidRDefault="00F5692A" w:rsidP="00225B80">
      <w:pPr>
        <w:pStyle w:val="Akapitzlist"/>
        <w:numPr>
          <w:ilvl w:val="2"/>
          <w:numId w:val="46"/>
        </w:numPr>
        <w:spacing w:line="259" w:lineRule="auto"/>
        <w:ind w:left="851" w:hanging="284"/>
        <w:jc w:val="both"/>
        <w:rPr>
          <w:sz w:val="22"/>
          <w:szCs w:val="22"/>
        </w:rPr>
      </w:pPr>
      <w:r w:rsidRPr="00F8529D">
        <w:rPr>
          <w:sz w:val="22"/>
          <w:szCs w:val="22"/>
          <w:lang w:val="cs-CZ"/>
        </w:rPr>
        <w:t xml:space="preserve">na podstawie faktycznej ilości jednostek </w:t>
      </w:r>
      <w:r w:rsidR="00BD2D59" w:rsidRPr="00BD2D59">
        <w:rPr>
          <w:sz w:val="22"/>
          <w:szCs w:val="22"/>
          <w:lang w:val="cs-CZ"/>
        </w:rPr>
        <w:t>(</w:t>
      </w:r>
      <w:r w:rsidRPr="00BD2D59">
        <w:rPr>
          <w:sz w:val="22"/>
          <w:szCs w:val="22"/>
          <w:lang w:val="cs-CZ"/>
        </w:rPr>
        <w:t xml:space="preserve">zł/dn) </w:t>
      </w:r>
      <w:r w:rsidRPr="00F8529D">
        <w:rPr>
          <w:sz w:val="22"/>
          <w:szCs w:val="22"/>
          <w:lang w:val="cs-CZ"/>
        </w:rPr>
        <w:t xml:space="preserve">i ceny jednostkowej netto, </w:t>
      </w:r>
      <w:r w:rsidRPr="00F8529D">
        <w:rPr>
          <w:sz w:val="22"/>
          <w:szCs w:val="22"/>
        </w:rPr>
        <w:t>wskazanej w ust. 3 powyżej;</w:t>
      </w:r>
    </w:p>
    <w:p w14:paraId="213F72DE" w14:textId="77777777" w:rsidR="000C23F8" w:rsidRPr="00AE1A7A" w:rsidRDefault="000C23F8" w:rsidP="00225B80">
      <w:pPr>
        <w:numPr>
          <w:ilvl w:val="0"/>
          <w:numId w:val="46"/>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225B80">
      <w:pPr>
        <w:numPr>
          <w:ilvl w:val="0"/>
          <w:numId w:val="46"/>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9" w:name="_Toc106095863"/>
      <w:bookmarkStart w:id="160" w:name="_Toc106096303"/>
      <w:bookmarkStart w:id="161" w:name="_Toc106096407"/>
      <w:bookmarkStart w:id="162" w:name="_Toc181608466"/>
      <w:r w:rsidRPr="00500E2A">
        <w:t>§</w:t>
      </w:r>
      <w:r>
        <w:t xml:space="preserve"> </w:t>
      </w:r>
      <w:r w:rsidRPr="00500E2A">
        <w:t>4. Fakturowanie i płatności</w:t>
      </w:r>
      <w:bookmarkEnd w:id="159"/>
      <w:bookmarkEnd w:id="160"/>
      <w:bookmarkEnd w:id="161"/>
      <w:bookmarkEnd w:id="162"/>
    </w:p>
    <w:p w14:paraId="0F779AF3" w14:textId="077E8D64" w:rsidR="000C23F8" w:rsidRPr="00BD2D59" w:rsidRDefault="000C23F8" w:rsidP="00225B80">
      <w:pPr>
        <w:numPr>
          <w:ilvl w:val="0"/>
          <w:numId w:val="67"/>
        </w:numPr>
        <w:jc w:val="both"/>
        <w:rPr>
          <w:sz w:val="22"/>
          <w:szCs w:val="22"/>
        </w:rPr>
      </w:pPr>
      <w:bookmarkStart w:id="163" w:name="_Hlk83031827"/>
      <w:bookmarkStart w:id="16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BD2D59">
        <w:rPr>
          <w:sz w:val="22"/>
          <w:szCs w:val="22"/>
        </w:rPr>
        <w:t>Protokół odbioru</w:t>
      </w:r>
      <w:r w:rsidR="006C04A7" w:rsidRPr="00BD2D59">
        <w:rPr>
          <w:sz w:val="22"/>
          <w:szCs w:val="22"/>
        </w:rPr>
        <w:t xml:space="preserve"> podpisany </w:t>
      </w:r>
      <w:r w:rsidR="00C30D61" w:rsidRPr="00BD2D59">
        <w:rPr>
          <w:sz w:val="22"/>
          <w:szCs w:val="22"/>
        </w:rPr>
        <w:t>zgodnie z ust. 3.</w:t>
      </w:r>
      <w:r w:rsidRPr="00BD2D59">
        <w:rPr>
          <w:sz w:val="22"/>
          <w:szCs w:val="22"/>
        </w:rPr>
        <w:t xml:space="preserve"> (</w:t>
      </w:r>
      <w:r w:rsidRPr="00BD2D59">
        <w:rPr>
          <w:i/>
          <w:iCs/>
          <w:sz w:val="22"/>
          <w:szCs w:val="22"/>
        </w:rPr>
        <w:t xml:space="preserve">wzór stanowi Załącznik nr 1.1. do umowy </w:t>
      </w:r>
      <w:r w:rsidRPr="00BD2D59">
        <w:rPr>
          <w:sz w:val="22"/>
          <w:szCs w:val="22"/>
        </w:rPr>
        <w:t xml:space="preserve">). </w:t>
      </w:r>
    </w:p>
    <w:p w14:paraId="7A8006C2" w14:textId="504E06A1" w:rsidR="000C23F8" w:rsidRPr="00BD2D59" w:rsidRDefault="000C23F8" w:rsidP="00225B80">
      <w:pPr>
        <w:numPr>
          <w:ilvl w:val="0"/>
          <w:numId w:val="67"/>
        </w:numPr>
        <w:jc w:val="both"/>
        <w:rPr>
          <w:strike/>
          <w:sz w:val="24"/>
          <w:szCs w:val="24"/>
        </w:rPr>
      </w:pPr>
      <w:r w:rsidRPr="000E40FD">
        <w:rPr>
          <w:sz w:val="22"/>
          <w:szCs w:val="22"/>
        </w:rPr>
        <w:t xml:space="preserve">Gdy Wykonawcą umowy jest konsorcjum, </w:t>
      </w:r>
      <w:r w:rsidRPr="00BD2D59">
        <w:rPr>
          <w:sz w:val="22"/>
          <w:szCs w:val="22"/>
        </w:rPr>
        <w:t xml:space="preserve">w Protokole odbioru wskazuje się członka konsorcjum który wystawi fakturę za objęty </w:t>
      </w:r>
      <w:r w:rsidR="000E40FD" w:rsidRPr="00BD2D59">
        <w:rPr>
          <w:sz w:val="22"/>
          <w:szCs w:val="22"/>
        </w:rPr>
        <w:t>P</w:t>
      </w:r>
      <w:r w:rsidRPr="00BD2D59">
        <w:rPr>
          <w:sz w:val="22"/>
          <w:szCs w:val="22"/>
        </w:rPr>
        <w:t xml:space="preserve">rotokołem </w:t>
      </w:r>
      <w:r w:rsidR="000E40FD" w:rsidRPr="00BD2D59">
        <w:rPr>
          <w:sz w:val="22"/>
          <w:szCs w:val="22"/>
        </w:rPr>
        <w:t xml:space="preserve">odbioru </w:t>
      </w:r>
      <w:r w:rsidRPr="00BD2D59">
        <w:rPr>
          <w:sz w:val="22"/>
          <w:szCs w:val="22"/>
        </w:rPr>
        <w:t xml:space="preserve">przedmiot </w:t>
      </w:r>
      <w:r w:rsidR="006C04A7" w:rsidRPr="00BD2D59">
        <w:rPr>
          <w:sz w:val="22"/>
          <w:szCs w:val="22"/>
        </w:rPr>
        <w:t>U</w:t>
      </w:r>
      <w:r w:rsidRPr="00BD2D59">
        <w:rPr>
          <w:sz w:val="22"/>
          <w:szCs w:val="22"/>
        </w:rPr>
        <w:t xml:space="preserve">mowy. W przypadku gdy faktury za objęty </w:t>
      </w:r>
      <w:r w:rsidR="000E40FD" w:rsidRPr="00BD2D59">
        <w:rPr>
          <w:sz w:val="22"/>
          <w:szCs w:val="22"/>
        </w:rPr>
        <w:t>P</w:t>
      </w:r>
      <w:r w:rsidRPr="00BD2D59">
        <w:rPr>
          <w:sz w:val="22"/>
          <w:szCs w:val="22"/>
        </w:rPr>
        <w:t xml:space="preserve">rotokołem </w:t>
      </w:r>
      <w:r w:rsidR="000E40FD" w:rsidRPr="00BD2D59">
        <w:rPr>
          <w:sz w:val="22"/>
          <w:szCs w:val="22"/>
        </w:rPr>
        <w:t xml:space="preserve">odbioru </w:t>
      </w:r>
      <w:r w:rsidRPr="00BD2D59">
        <w:rPr>
          <w:sz w:val="22"/>
          <w:szCs w:val="22"/>
        </w:rPr>
        <w:t xml:space="preserve">przedmiot </w:t>
      </w:r>
      <w:r w:rsidR="006C04A7" w:rsidRPr="00BD2D59">
        <w:rPr>
          <w:sz w:val="22"/>
          <w:szCs w:val="22"/>
        </w:rPr>
        <w:t>U</w:t>
      </w:r>
      <w:r w:rsidRPr="00BD2D59">
        <w:rPr>
          <w:sz w:val="22"/>
          <w:szCs w:val="22"/>
        </w:rPr>
        <w:t xml:space="preserve">mowy wystawi dwóch lub więcej członków konsorcjum w </w:t>
      </w:r>
      <w:r w:rsidR="000E40FD" w:rsidRPr="00BD2D59">
        <w:rPr>
          <w:sz w:val="22"/>
          <w:szCs w:val="22"/>
        </w:rPr>
        <w:t>P</w:t>
      </w:r>
      <w:r w:rsidRPr="00BD2D59">
        <w:rPr>
          <w:sz w:val="22"/>
          <w:szCs w:val="22"/>
        </w:rPr>
        <w:t xml:space="preserve">rotokole odbioru wskazuje się wartość netto każdej z faktur. Zapłata faktur zgodnie ze wskazaniem zawartym w </w:t>
      </w:r>
      <w:r w:rsidR="000E40FD" w:rsidRPr="00BD2D59">
        <w:rPr>
          <w:sz w:val="22"/>
          <w:szCs w:val="22"/>
        </w:rPr>
        <w:t>P</w:t>
      </w:r>
      <w:r w:rsidRPr="00BD2D59">
        <w:rPr>
          <w:sz w:val="22"/>
          <w:szCs w:val="22"/>
        </w:rPr>
        <w:t xml:space="preserve">rotokole odbioru jest równoznaczna ze spełnieniem świadczenia za objęty </w:t>
      </w:r>
      <w:r w:rsidR="000E40FD" w:rsidRPr="00BD2D59">
        <w:rPr>
          <w:sz w:val="22"/>
          <w:szCs w:val="22"/>
        </w:rPr>
        <w:t>P</w:t>
      </w:r>
      <w:r w:rsidRPr="00BD2D59">
        <w:rPr>
          <w:sz w:val="22"/>
          <w:szCs w:val="22"/>
        </w:rPr>
        <w:t xml:space="preserve">rotokołem </w:t>
      </w:r>
      <w:r w:rsidR="000E40FD" w:rsidRPr="00BD2D59">
        <w:rPr>
          <w:sz w:val="22"/>
          <w:szCs w:val="22"/>
        </w:rPr>
        <w:t xml:space="preserve">odbioru </w:t>
      </w:r>
      <w:r w:rsidRPr="00BD2D59">
        <w:rPr>
          <w:sz w:val="22"/>
          <w:szCs w:val="22"/>
        </w:rPr>
        <w:t xml:space="preserve">przedmiot </w:t>
      </w:r>
      <w:r w:rsidR="006C04A7" w:rsidRPr="00BD2D59">
        <w:rPr>
          <w:sz w:val="22"/>
          <w:szCs w:val="22"/>
        </w:rPr>
        <w:t>U</w:t>
      </w:r>
      <w:r w:rsidRPr="00BD2D59">
        <w:rPr>
          <w:sz w:val="22"/>
          <w:szCs w:val="22"/>
        </w:rPr>
        <w:t xml:space="preserve">mowy wobec wszystkich wykonawców </w:t>
      </w:r>
      <w:r w:rsidR="006C04A7" w:rsidRPr="00BD2D59">
        <w:rPr>
          <w:sz w:val="22"/>
          <w:szCs w:val="22"/>
        </w:rPr>
        <w:t>U</w:t>
      </w:r>
      <w:r w:rsidRPr="00BD2D59">
        <w:rPr>
          <w:sz w:val="22"/>
          <w:szCs w:val="22"/>
        </w:rPr>
        <w:t xml:space="preserve">mowy. </w:t>
      </w:r>
    </w:p>
    <w:p w14:paraId="1C90404F" w14:textId="77777777" w:rsidR="000C23F8" w:rsidRPr="00BD2D59" w:rsidRDefault="000C23F8" w:rsidP="00225B80">
      <w:pPr>
        <w:numPr>
          <w:ilvl w:val="0"/>
          <w:numId w:val="67"/>
        </w:numPr>
        <w:jc w:val="both"/>
        <w:rPr>
          <w:sz w:val="24"/>
          <w:szCs w:val="24"/>
        </w:rPr>
      </w:pPr>
      <w:r w:rsidRPr="00BD2D59">
        <w:rPr>
          <w:sz w:val="22"/>
          <w:szCs w:val="22"/>
        </w:rPr>
        <w:t xml:space="preserve">Protokół odbioru podpisują upoważnieni przedstawiciele Stron wskazani w Umowie. </w:t>
      </w:r>
    </w:p>
    <w:bookmarkEnd w:id="163"/>
    <w:p w14:paraId="64FFC5AD" w14:textId="305B828A" w:rsidR="000C23F8" w:rsidRPr="00BD2D59" w:rsidRDefault="000C23F8" w:rsidP="00225B80">
      <w:pPr>
        <w:numPr>
          <w:ilvl w:val="0"/>
          <w:numId w:val="67"/>
        </w:numPr>
        <w:jc w:val="both"/>
        <w:rPr>
          <w:sz w:val="22"/>
          <w:szCs w:val="22"/>
        </w:rPr>
      </w:pPr>
      <w:r w:rsidRPr="00BD2D59">
        <w:rPr>
          <w:sz w:val="22"/>
          <w:szCs w:val="22"/>
        </w:rPr>
        <w:t>Faktury należy wystawiać zgodnie z obowiązującymi przepisami.</w:t>
      </w:r>
    </w:p>
    <w:p w14:paraId="6B79EB81" w14:textId="77777777" w:rsidR="000E40FD" w:rsidRPr="00F8529D" w:rsidRDefault="000E40FD" w:rsidP="00225B80">
      <w:pPr>
        <w:numPr>
          <w:ilvl w:val="0"/>
          <w:numId w:val="67"/>
        </w:numPr>
        <w:jc w:val="both"/>
        <w:rPr>
          <w:sz w:val="24"/>
          <w:szCs w:val="24"/>
        </w:rPr>
      </w:pPr>
      <w:r w:rsidRPr="00BD2D59">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4"/>
    <w:p w14:paraId="434F79C7" w14:textId="77777777" w:rsidR="000C23F8" w:rsidRPr="00F8529D" w:rsidRDefault="000C23F8" w:rsidP="00225B80">
      <w:pPr>
        <w:numPr>
          <w:ilvl w:val="0"/>
          <w:numId w:val="67"/>
        </w:numPr>
        <w:jc w:val="both"/>
        <w:rPr>
          <w:sz w:val="22"/>
          <w:szCs w:val="22"/>
        </w:rPr>
      </w:pPr>
      <w:r w:rsidRPr="00F8529D">
        <w:rPr>
          <w:sz w:val="22"/>
          <w:szCs w:val="22"/>
        </w:rPr>
        <w:t>Fakturę należy wystawić na adres:</w:t>
      </w:r>
    </w:p>
    <w:p w14:paraId="5AFFB1C4" w14:textId="2FCC63D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BD2D59">
        <w:rPr>
          <w:b/>
          <w:sz w:val="22"/>
          <w:szCs w:val="22"/>
        </w:rPr>
        <w:t>KWK Ruda Ruch Bielszowice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225B80">
      <w:pPr>
        <w:pStyle w:val="Akapitzlist"/>
        <w:numPr>
          <w:ilvl w:val="0"/>
          <w:numId w:val="67"/>
        </w:numPr>
        <w:rPr>
          <w:sz w:val="22"/>
          <w:szCs w:val="22"/>
        </w:rPr>
      </w:pPr>
      <w:r w:rsidRPr="00BD2D59">
        <w:rPr>
          <w:sz w:val="22"/>
          <w:szCs w:val="22"/>
        </w:rPr>
        <w:t xml:space="preserve">W przypadku gdy zostało podpisane Porozumienie o przesyłaniu faktur drogą elektroniczną, fakturę oraz Protokół odbioru należy wysyłać </w:t>
      </w:r>
      <w:r w:rsidRPr="00DB1BDC">
        <w:rPr>
          <w:sz w:val="22"/>
          <w:szCs w:val="22"/>
        </w:rPr>
        <w:t xml:space="preserve">na adres wskazany w porozumieniu. </w:t>
      </w:r>
    </w:p>
    <w:p w14:paraId="69964D5F" w14:textId="77777777" w:rsidR="000C23F8" w:rsidRPr="00F746F7" w:rsidRDefault="000C23F8" w:rsidP="00225B80">
      <w:pPr>
        <w:numPr>
          <w:ilvl w:val="0"/>
          <w:numId w:val="6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25B80">
      <w:pPr>
        <w:numPr>
          <w:ilvl w:val="0"/>
          <w:numId w:val="6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225B80">
      <w:pPr>
        <w:numPr>
          <w:ilvl w:val="0"/>
          <w:numId w:val="6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BD2D59" w:rsidRDefault="000C23F8" w:rsidP="00225B80">
      <w:pPr>
        <w:numPr>
          <w:ilvl w:val="0"/>
          <w:numId w:val="6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2013 roku o przeciwdziałaniu nadmiernym opóźnieniom </w:t>
      </w:r>
      <w:r w:rsidR="00D87590">
        <w:rPr>
          <w:sz w:val="22"/>
          <w:szCs w:val="22"/>
        </w:rPr>
        <w:br/>
      </w:r>
      <w:r w:rsidRPr="00853323">
        <w:rPr>
          <w:sz w:val="22"/>
          <w:szCs w:val="22"/>
        </w:rPr>
        <w:t xml:space="preserve">w transakcjach </w:t>
      </w:r>
      <w:r w:rsidRPr="00BD2D59">
        <w:rPr>
          <w:sz w:val="22"/>
          <w:szCs w:val="22"/>
        </w:rPr>
        <w:t>handlowych (</w:t>
      </w:r>
      <w:r w:rsidR="00871506" w:rsidRPr="00BD2D59">
        <w:rPr>
          <w:sz w:val="22"/>
        </w:rPr>
        <w:t>Dz.U. z 2023r. poz. 711, poz.852, z późn. zm.).</w:t>
      </w:r>
    </w:p>
    <w:p w14:paraId="1C2511ED" w14:textId="77777777" w:rsidR="000C23F8" w:rsidRPr="007B4FE1" w:rsidRDefault="000C23F8" w:rsidP="00225B80">
      <w:pPr>
        <w:numPr>
          <w:ilvl w:val="0"/>
          <w:numId w:val="67"/>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225B80">
      <w:pPr>
        <w:numPr>
          <w:ilvl w:val="0"/>
          <w:numId w:val="6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225B80">
      <w:pPr>
        <w:numPr>
          <w:ilvl w:val="0"/>
          <w:numId w:val="67"/>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225B80">
      <w:pPr>
        <w:pStyle w:val="Tekstpodstawowy"/>
        <w:numPr>
          <w:ilvl w:val="0"/>
          <w:numId w:val="6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25B80">
      <w:pPr>
        <w:numPr>
          <w:ilvl w:val="0"/>
          <w:numId w:val="6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25B80">
      <w:pPr>
        <w:numPr>
          <w:ilvl w:val="0"/>
          <w:numId w:val="6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225B80">
      <w:pPr>
        <w:numPr>
          <w:ilvl w:val="0"/>
          <w:numId w:val="6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225B80">
      <w:pPr>
        <w:numPr>
          <w:ilvl w:val="0"/>
          <w:numId w:val="67"/>
        </w:numPr>
        <w:jc w:val="both"/>
        <w:rPr>
          <w:sz w:val="22"/>
          <w:szCs w:val="22"/>
        </w:rPr>
      </w:pPr>
      <w:bookmarkStart w:id="16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6" w:name="_Hlk155935130"/>
      <w:bookmarkEnd w:id="165"/>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7" w:name="_Toc64016203"/>
      <w:bookmarkStart w:id="168" w:name="_Toc106095864"/>
      <w:bookmarkStart w:id="169" w:name="_Toc106096304"/>
      <w:bookmarkStart w:id="170" w:name="_Toc106096408"/>
      <w:bookmarkStart w:id="171" w:name="_Toc181608467"/>
      <w:r w:rsidRPr="00E66F78">
        <w:t>§ 5. Termin realizacji</w:t>
      </w:r>
      <w:bookmarkEnd w:id="167"/>
      <w:bookmarkEnd w:id="168"/>
      <w:bookmarkEnd w:id="169"/>
      <w:bookmarkEnd w:id="170"/>
      <w:bookmarkEnd w:id="171"/>
    </w:p>
    <w:p w14:paraId="2CE8AACB" w14:textId="16E7E32A" w:rsidR="00BD2D59" w:rsidRPr="00BD2D59" w:rsidRDefault="000C23F8" w:rsidP="00225B80">
      <w:pPr>
        <w:numPr>
          <w:ilvl w:val="0"/>
          <w:numId w:val="47"/>
        </w:numPr>
        <w:spacing w:before="120" w:after="160" w:line="259" w:lineRule="auto"/>
        <w:jc w:val="both"/>
        <w:rPr>
          <w:sz w:val="22"/>
          <w:szCs w:val="22"/>
        </w:rPr>
      </w:pPr>
      <w:r w:rsidRPr="00E66F78">
        <w:rPr>
          <w:sz w:val="22"/>
          <w:szCs w:val="22"/>
        </w:rPr>
        <w:t xml:space="preserve">Termin </w:t>
      </w:r>
      <w:r w:rsidR="00597893" w:rsidRPr="00BD2D59">
        <w:rPr>
          <w:sz w:val="22"/>
          <w:szCs w:val="22"/>
        </w:rPr>
        <w:t>realizacji</w:t>
      </w:r>
      <w:r w:rsidRPr="00BD2D59">
        <w:rPr>
          <w:sz w:val="22"/>
          <w:szCs w:val="22"/>
        </w:rPr>
        <w:t xml:space="preserve"> </w:t>
      </w:r>
      <w:r w:rsidRPr="00E66F78">
        <w:rPr>
          <w:sz w:val="22"/>
          <w:szCs w:val="22"/>
        </w:rPr>
        <w:t xml:space="preserve">Umowy wynosi </w:t>
      </w:r>
      <w:r w:rsidR="00BD2D59" w:rsidRPr="00BD2D59">
        <w:rPr>
          <w:sz w:val="22"/>
          <w:szCs w:val="22"/>
        </w:rPr>
        <w:t>12 miesięcy od zawarcia umowy</w:t>
      </w:r>
    </w:p>
    <w:bookmarkEnd w:id="150"/>
    <w:p w14:paraId="5E86F3E7" w14:textId="5AD7A1E6" w:rsidR="000C23F8" w:rsidRPr="006D12F8" w:rsidRDefault="000C23F8" w:rsidP="00225B80">
      <w:pPr>
        <w:numPr>
          <w:ilvl w:val="0"/>
          <w:numId w:val="47"/>
        </w:numPr>
        <w:jc w:val="both"/>
        <w:rPr>
          <w:sz w:val="22"/>
          <w:szCs w:val="22"/>
        </w:rPr>
      </w:pPr>
      <w:r w:rsidRPr="00910C40">
        <w:rPr>
          <w:sz w:val="22"/>
          <w:szCs w:val="22"/>
        </w:rPr>
        <w:t xml:space="preserve">Termin rozpoczęcia realizacji nie wcześniej niż od </w:t>
      </w:r>
      <w:r w:rsidR="00BD2D59">
        <w:rPr>
          <w:sz w:val="22"/>
          <w:szCs w:val="22"/>
        </w:rPr>
        <w:t>01.12.2024r.</w:t>
      </w:r>
      <w:r w:rsidRPr="00910C40">
        <w:rPr>
          <w:sz w:val="22"/>
          <w:szCs w:val="22"/>
        </w:rPr>
        <w:t xml:space="preserve"> </w:t>
      </w:r>
    </w:p>
    <w:bookmarkEnd w:id="166"/>
    <w:p w14:paraId="311CBFBB" w14:textId="77777777" w:rsidR="000C23F8" w:rsidRPr="00910C40" w:rsidRDefault="000C23F8" w:rsidP="000C23F8">
      <w:pPr>
        <w:ind w:left="360"/>
        <w:jc w:val="both"/>
        <w:rPr>
          <w:sz w:val="22"/>
          <w:szCs w:val="22"/>
        </w:rPr>
      </w:pPr>
    </w:p>
    <w:p w14:paraId="36F4397B" w14:textId="62C1689A" w:rsidR="000C23F8" w:rsidRDefault="000C23F8" w:rsidP="000C23F8">
      <w:pPr>
        <w:pStyle w:val="Nagwek2"/>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81608468"/>
      <w:r>
        <w:t>§ 6. Gwarancja i postępowanie reklamacyjne</w:t>
      </w:r>
      <w:bookmarkEnd w:id="172"/>
      <w:bookmarkEnd w:id="173"/>
      <w:bookmarkEnd w:id="174"/>
      <w:bookmarkEnd w:id="175"/>
      <w:bookmarkEnd w:id="176"/>
      <w:bookmarkEnd w:id="177"/>
      <w:bookmarkEnd w:id="178"/>
      <w:r w:rsidR="00BD2D59">
        <w:t xml:space="preserve"> </w:t>
      </w:r>
    </w:p>
    <w:p w14:paraId="53EF06F3" w14:textId="77777777" w:rsidR="00A66C43" w:rsidRPr="008A42F7" w:rsidRDefault="00A66C43" w:rsidP="00A66C43">
      <w:pPr>
        <w:numPr>
          <w:ilvl w:val="0"/>
          <w:numId w:val="82"/>
        </w:numPr>
        <w:jc w:val="both"/>
        <w:rPr>
          <w:sz w:val="22"/>
        </w:rPr>
      </w:pPr>
      <w:r>
        <w:rPr>
          <w:sz w:val="22"/>
        </w:rPr>
        <w:t xml:space="preserve">Wykonawca gwarantuje należyte wykonanie umowy. </w:t>
      </w:r>
      <w:r w:rsidRPr="008A42F7">
        <w:rPr>
          <w:sz w:val="22"/>
        </w:rPr>
        <w:t xml:space="preserve">Odpowiedzialność wykonawcy za ewentualne skutki realizacji umowy trwa od chwili rozpoczęcia świadczenia usług przez wykonawcę i upływa po okresie 6 miesięcy od daty zakończenia realizacji usługi. </w:t>
      </w:r>
      <w:r w:rsidRPr="00437DAF">
        <w:rPr>
          <w:sz w:val="22"/>
        </w:rPr>
        <w:t>Wykonawca ponosi odpowiedzialność za utrzymanie i eksploatację powierzonych mu urządzeń elektrycznych zgodnie z obowiązującymi przepisami i instrukcjami.</w:t>
      </w:r>
    </w:p>
    <w:p w14:paraId="13EA7E2F" w14:textId="77777777" w:rsidR="00A66C43" w:rsidRDefault="00A66C43" w:rsidP="00A66C43">
      <w:pPr>
        <w:numPr>
          <w:ilvl w:val="0"/>
          <w:numId w:val="82"/>
        </w:numPr>
        <w:jc w:val="both"/>
        <w:rPr>
          <w:sz w:val="22"/>
        </w:rPr>
      </w:pPr>
      <w:r w:rsidRPr="008A42F7">
        <w:rPr>
          <w:sz w:val="22"/>
        </w:rPr>
        <w:t>Gwarancja na zastosowane materiały: wg warunków producenta, jednak nie mniej niż 12 miesięcy  licząc od dnia zakończenia realizacji usługi.</w:t>
      </w:r>
    </w:p>
    <w:p w14:paraId="25F79137" w14:textId="77777777" w:rsidR="00A66C43" w:rsidRPr="00797CAF" w:rsidRDefault="00A66C43" w:rsidP="00A66C43">
      <w:pPr>
        <w:numPr>
          <w:ilvl w:val="0"/>
          <w:numId w:val="82"/>
        </w:numPr>
        <w:jc w:val="both"/>
        <w:rPr>
          <w:bCs/>
          <w:sz w:val="22"/>
          <w:szCs w:val="22"/>
        </w:rPr>
      </w:pPr>
      <w:r w:rsidRPr="00797CAF">
        <w:rPr>
          <w:bCs/>
          <w:sz w:val="22"/>
          <w:szCs w:val="22"/>
        </w:rPr>
        <w:t xml:space="preserve">Zamawiający wymaga przystąpienia do usunięcia stwierdzonych w okresie gwarancji awarii, wad i usterek. Przystąpienie do usunięcia awarii nastąpi do </w:t>
      </w:r>
      <w:r>
        <w:rPr>
          <w:bCs/>
          <w:sz w:val="22"/>
          <w:szCs w:val="22"/>
        </w:rPr>
        <w:t>24 godzin</w:t>
      </w:r>
      <w:r w:rsidRPr="00797CAF">
        <w:rPr>
          <w:bCs/>
          <w:sz w:val="22"/>
          <w:szCs w:val="22"/>
        </w:rPr>
        <w:t xml:space="preserve"> od momentu zgłoszenia telefonicznego.</w:t>
      </w:r>
    </w:p>
    <w:p w14:paraId="258AB10A" w14:textId="77777777" w:rsidR="00A66C43" w:rsidRPr="004618B9" w:rsidRDefault="00A66C43" w:rsidP="00A66C43">
      <w:pPr>
        <w:pStyle w:val="Akapitzlist"/>
        <w:numPr>
          <w:ilvl w:val="0"/>
          <w:numId w:val="82"/>
        </w:numPr>
        <w:jc w:val="both"/>
        <w:rPr>
          <w:bCs/>
          <w:sz w:val="22"/>
          <w:szCs w:val="22"/>
        </w:rPr>
      </w:pPr>
      <w:r w:rsidRPr="00F46A8D">
        <w:rPr>
          <w:bCs/>
          <w:sz w:val="22"/>
          <w:szCs w:val="22"/>
        </w:rPr>
        <w:t>Usunięcie awarii/usterki nastąpi w terminie do 48 godzin od momentu przystąpienia Wykonawcy do us</w:t>
      </w:r>
      <w:r>
        <w:rPr>
          <w:bCs/>
          <w:sz w:val="22"/>
          <w:szCs w:val="22"/>
        </w:rPr>
        <w:t>unięcia awarii/usterki, chyba, ż</w:t>
      </w:r>
      <w:r w:rsidRPr="00F46A8D">
        <w:rPr>
          <w:bCs/>
          <w:sz w:val="22"/>
          <w:szCs w:val="22"/>
        </w:rPr>
        <w:t xml:space="preserve">e z przyczyn technologicznych, lub z uwagi na charakter </w:t>
      </w:r>
      <w:r w:rsidRPr="00F46A8D">
        <w:rPr>
          <w:bCs/>
          <w:sz w:val="22"/>
          <w:szCs w:val="22"/>
        </w:rPr>
        <w:lastRenderedPageBreak/>
        <w:t>awarii/usterki usunięcie jej w tym terminie nie będzie obiektywnie możliwe, wówczas strony wspólnie uzgodnią właściwy termin usunięcia awarii/usterki.</w:t>
      </w:r>
    </w:p>
    <w:p w14:paraId="54B6A01A" w14:textId="77777777" w:rsidR="00A66C43" w:rsidRPr="00367E8F" w:rsidRDefault="00A66C43" w:rsidP="00A66C43">
      <w:pPr>
        <w:numPr>
          <w:ilvl w:val="0"/>
          <w:numId w:val="82"/>
        </w:numPr>
        <w:ind w:hanging="426"/>
        <w:jc w:val="both"/>
        <w:rPr>
          <w:sz w:val="22"/>
          <w:szCs w:val="22"/>
        </w:rPr>
      </w:pPr>
      <w:r w:rsidRPr="00367E8F">
        <w:rPr>
          <w:sz w:val="22"/>
          <w:szCs w:val="22"/>
        </w:rPr>
        <w:t>Wykonawca gwarantuje, że przedmiot Umowy:</w:t>
      </w:r>
    </w:p>
    <w:p w14:paraId="7D28EC9E" w14:textId="77777777" w:rsidR="00A66C43" w:rsidRPr="00367E8F" w:rsidRDefault="00A66C43" w:rsidP="00A66C43">
      <w:pPr>
        <w:numPr>
          <w:ilvl w:val="0"/>
          <w:numId w:val="83"/>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60A6E2C" w14:textId="77777777" w:rsidR="00A66C43" w:rsidRPr="00367E8F" w:rsidRDefault="00A66C43" w:rsidP="00A66C43">
      <w:pPr>
        <w:numPr>
          <w:ilvl w:val="0"/>
          <w:numId w:val="8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793162BA" w14:textId="77777777" w:rsidR="00A66C43" w:rsidRPr="00367E8F" w:rsidRDefault="00A66C43" w:rsidP="00A66C43">
      <w:pPr>
        <w:numPr>
          <w:ilvl w:val="0"/>
          <w:numId w:val="8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6A5641E" w14:textId="77777777" w:rsidR="00A66C43" w:rsidRPr="00367E8F" w:rsidRDefault="00A66C43" w:rsidP="00A66C43">
      <w:pPr>
        <w:numPr>
          <w:ilvl w:val="0"/>
          <w:numId w:val="8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1FEB820" w14:textId="77777777" w:rsidR="00A66C43" w:rsidRPr="00367E8F" w:rsidRDefault="00A66C43" w:rsidP="00A66C43">
      <w:pPr>
        <w:numPr>
          <w:ilvl w:val="0"/>
          <w:numId w:val="82"/>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3EA8CBF" w14:textId="77777777" w:rsidR="00A66C43" w:rsidRPr="00367E8F" w:rsidRDefault="00A66C43" w:rsidP="00A66C43">
      <w:pPr>
        <w:numPr>
          <w:ilvl w:val="0"/>
          <w:numId w:val="8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8267585" w14:textId="77777777" w:rsidR="00A66C43" w:rsidRPr="00367E8F" w:rsidRDefault="00A66C43" w:rsidP="00A66C43">
      <w:pPr>
        <w:numPr>
          <w:ilvl w:val="0"/>
          <w:numId w:val="8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36774C01" w14:textId="77777777" w:rsidR="00A66C43" w:rsidRPr="00367E8F" w:rsidRDefault="00A66C43" w:rsidP="00A66C43">
      <w:pPr>
        <w:numPr>
          <w:ilvl w:val="0"/>
          <w:numId w:val="8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9AB904B" w14:textId="77777777" w:rsidR="00A66C43" w:rsidRPr="00367E8F" w:rsidRDefault="00A66C43" w:rsidP="00A66C43">
      <w:pPr>
        <w:numPr>
          <w:ilvl w:val="0"/>
          <w:numId w:val="82"/>
        </w:numPr>
        <w:ind w:hanging="426"/>
        <w:jc w:val="both"/>
        <w:rPr>
          <w:sz w:val="22"/>
          <w:szCs w:val="22"/>
        </w:rPr>
      </w:pPr>
      <w:r w:rsidRPr="00367E8F">
        <w:rPr>
          <w:sz w:val="22"/>
          <w:szCs w:val="22"/>
        </w:rPr>
        <w:t>Wymieniony w ramach gwarancji przedmiot Umowy winien zostać objęty nową gwarancją na zasadach określonych w umowie.</w:t>
      </w:r>
    </w:p>
    <w:p w14:paraId="65CB3D20" w14:textId="77777777" w:rsidR="00A66C43" w:rsidRPr="00367E8F" w:rsidRDefault="00A66C43" w:rsidP="00A66C43">
      <w:pPr>
        <w:numPr>
          <w:ilvl w:val="0"/>
          <w:numId w:val="8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0F4D116" w14:textId="77777777" w:rsidR="00A66C43" w:rsidRDefault="00A66C43" w:rsidP="00A66C43">
      <w:pPr>
        <w:numPr>
          <w:ilvl w:val="0"/>
          <w:numId w:val="8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9" w:name="_Toc64016204"/>
      <w:bookmarkStart w:id="180" w:name="_Toc106095866"/>
      <w:bookmarkStart w:id="181" w:name="_Toc106096306"/>
      <w:bookmarkStart w:id="182" w:name="_Toc106096410"/>
      <w:bookmarkStart w:id="183" w:name="_Toc181608469"/>
      <w:r w:rsidRPr="00E66F78">
        <w:t xml:space="preserve">§ </w:t>
      </w:r>
      <w:r>
        <w:t>7</w:t>
      </w:r>
      <w:r w:rsidRPr="00E66F78">
        <w:t>. Szczególne obowiązki Wykonawcy</w:t>
      </w:r>
      <w:bookmarkEnd w:id="179"/>
      <w:bookmarkEnd w:id="180"/>
      <w:bookmarkEnd w:id="181"/>
      <w:bookmarkEnd w:id="182"/>
      <w:bookmarkEnd w:id="183"/>
    </w:p>
    <w:p w14:paraId="4B555A60" w14:textId="32C0EB7F" w:rsidR="000C23F8" w:rsidRPr="008953DB" w:rsidRDefault="000C23F8" w:rsidP="00225B80">
      <w:pPr>
        <w:numPr>
          <w:ilvl w:val="0"/>
          <w:numId w:val="48"/>
        </w:numPr>
        <w:spacing w:line="259" w:lineRule="auto"/>
        <w:ind w:left="357" w:hanging="357"/>
        <w:jc w:val="both"/>
        <w:rPr>
          <w:sz w:val="22"/>
          <w:szCs w:val="22"/>
        </w:rPr>
      </w:pPr>
      <w:bookmarkStart w:id="184"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BD2D59">
        <w:rPr>
          <w:sz w:val="22"/>
          <w:szCs w:val="22"/>
        </w:rPr>
        <w:t>500 000,00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225B80">
      <w:pPr>
        <w:numPr>
          <w:ilvl w:val="0"/>
          <w:numId w:val="4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225B80">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29DFF6D" w14:textId="0345152B" w:rsidR="000C23F8" w:rsidRPr="00C30D61" w:rsidRDefault="000C23F8" w:rsidP="000C23F8">
      <w:pPr>
        <w:pStyle w:val="Nagwek2"/>
      </w:pPr>
      <w:bookmarkStart w:id="185" w:name="_Toc106095867"/>
      <w:bookmarkStart w:id="186" w:name="_Toc106096307"/>
      <w:bookmarkStart w:id="187" w:name="_Toc106096411"/>
      <w:bookmarkStart w:id="188" w:name="_Toc181608470"/>
      <w:bookmarkEnd w:id="184"/>
      <w:r w:rsidRPr="00C30D61">
        <w:lastRenderedPageBreak/>
        <w:t>§ 8. Zabezpieczenie należytego wykonania Umowy</w:t>
      </w:r>
      <w:bookmarkEnd w:id="185"/>
      <w:bookmarkEnd w:id="186"/>
      <w:bookmarkEnd w:id="187"/>
      <w:r w:rsidRPr="00C30D61">
        <w:t xml:space="preserve">  </w:t>
      </w:r>
      <w:r w:rsidR="00BD2D59">
        <w:t>- nie dotyczy</w:t>
      </w:r>
      <w:bookmarkEnd w:id="188"/>
    </w:p>
    <w:p w14:paraId="5C6120CB" w14:textId="0C49C773" w:rsidR="000C23F8" w:rsidRPr="00DF1FE2" w:rsidRDefault="000C23F8" w:rsidP="000C23F8">
      <w:pPr>
        <w:pStyle w:val="Nagwek2"/>
      </w:pPr>
      <w:bookmarkStart w:id="189" w:name="_Toc64016205"/>
      <w:bookmarkStart w:id="190" w:name="_Toc181608471"/>
      <w:bookmarkStart w:id="191" w:name="_Toc106095868"/>
      <w:bookmarkStart w:id="192" w:name="_Toc106096308"/>
      <w:bookmarkStart w:id="193" w:name="_Toc106096412"/>
      <w:r w:rsidRPr="00DF1FE2">
        <w:t>§ 9. Wymagania dotyczące zatrudnienia</w:t>
      </w:r>
      <w:bookmarkEnd w:id="189"/>
      <w:bookmarkEnd w:id="190"/>
      <w:r>
        <w:t xml:space="preserve"> </w:t>
      </w:r>
      <w:bookmarkEnd w:id="191"/>
      <w:bookmarkEnd w:id="192"/>
      <w:bookmarkEnd w:id="193"/>
    </w:p>
    <w:p w14:paraId="110B2D57" w14:textId="77777777" w:rsidR="000C23F8" w:rsidRPr="00B84609" w:rsidRDefault="000C23F8" w:rsidP="000C23F8">
      <w:pPr>
        <w:pStyle w:val="Akapitzlist"/>
        <w:spacing w:line="259" w:lineRule="auto"/>
        <w:ind w:left="284"/>
        <w:jc w:val="both"/>
        <w:rPr>
          <w:sz w:val="8"/>
          <w:szCs w:val="8"/>
        </w:rPr>
      </w:pPr>
      <w:bookmarkStart w:id="194" w:name="_Hlk67826210"/>
    </w:p>
    <w:p w14:paraId="0F2746A8" w14:textId="77777777" w:rsidR="00C95AC0" w:rsidRPr="00F8529D" w:rsidRDefault="00C95AC0" w:rsidP="00225B80">
      <w:pPr>
        <w:numPr>
          <w:ilvl w:val="0"/>
          <w:numId w:val="51"/>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5" w:name="_Hlk144462323"/>
      <w:r w:rsidRPr="00F8529D">
        <w:rPr>
          <w:sz w:val="22"/>
          <w:szCs w:val="22"/>
        </w:rPr>
        <w:t>do realizacji zamówienia pracowników zgodnie z obowiązującymi przepisami prawa</w:t>
      </w:r>
      <w:bookmarkEnd w:id="195"/>
      <w:r w:rsidRPr="00F8529D">
        <w:rPr>
          <w:sz w:val="22"/>
          <w:szCs w:val="22"/>
        </w:rPr>
        <w:t xml:space="preserve">, </w:t>
      </w:r>
      <w:bookmarkStart w:id="196" w:name="_Hlk144462332"/>
      <w:r w:rsidRPr="00F8529D">
        <w:rPr>
          <w:sz w:val="22"/>
          <w:szCs w:val="22"/>
        </w:rPr>
        <w:t>a także do zapewnienia, że Podwykonawca także zatrudniał będzie do realizacji zamówienia pracowników zgodnie z obowiązującymi przepisami prawa</w:t>
      </w:r>
      <w:bookmarkEnd w:id="196"/>
      <w:r w:rsidRPr="00F8529D">
        <w:rPr>
          <w:sz w:val="22"/>
          <w:szCs w:val="22"/>
        </w:rPr>
        <w:t>.</w:t>
      </w:r>
    </w:p>
    <w:p w14:paraId="60CA9B0C" w14:textId="02889004" w:rsidR="000C23F8" w:rsidRPr="00F8529D" w:rsidRDefault="000C23F8" w:rsidP="00225B80">
      <w:pPr>
        <w:numPr>
          <w:ilvl w:val="0"/>
          <w:numId w:val="51"/>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225B80">
      <w:pPr>
        <w:numPr>
          <w:ilvl w:val="0"/>
          <w:numId w:val="51"/>
        </w:numPr>
        <w:spacing w:line="259" w:lineRule="auto"/>
        <w:ind w:hanging="357"/>
        <w:jc w:val="both"/>
        <w:rPr>
          <w:sz w:val="22"/>
          <w:szCs w:val="22"/>
        </w:rPr>
      </w:pPr>
      <w:bookmarkStart w:id="19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7"/>
    <w:p w14:paraId="56C69D97" w14:textId="3BC08473" w:rsidR="000C23F8" w:rsidRPr="00F8529D" w:rsidRDefault="000C23F8" w:rsidP="00225B80">
      <w:pPr>
        <w:numPr>
          <w:ilvl w:val="0"/>
          <w:numId w:val="51"/>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52301392" w:rsidR="000C23F8" w:rsidRPr="00F8529D" w:rsidRDefault="000C23F8" w:rsidP="00225B80">
      <w:pPr>
        <w:numPr>
          <w:ilvl w:val="0"/>
          <w:numId w:val="51"/>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225B80">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225B80">
      <w:pPr>
        <w:numPr>
          <w:ilvl w:val="0"/>
          <w:numId w:val="51"/>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8" w:name="_Toc64016206"/>
      <w:bookmarkStart w:id="199" w:name="_Toc106095869"/>
      <w:bookmarkStart w:id="200" w:name="_Toc106096309"/>
      <w:bookmarkStart w:id="201" w:name="_Toc106096413"/>
      <w:bookmarkStart w:id="202" w:name="_Toc181608472"/>
      <w:bookmarkStart w:id="203" w:name="_Hlk147301573"/>
      <w:bookmarkEnd w:id="194"/>
      <w:r w:rsidRPr="00F8529D">
        <w:t>§ 10. Podwykonawstwo</w:t>
      </w:r>
      <w:bookmarkEnd w:id="198"/>
      <w:bookmarkEnd w:id="199"/>
      <w:bookmarkEnd w:id="200"/>
      <w:bookmarkEnd w:id="201"/>
      <w:bookmarkEnd w:id="202"/>
    </w:p>
    <w:p w14:paraId="64F55AD4" w14:textId="3A2374FD" w:rsidR="00430097" w:rsidRPr="00F8529D" w:rsidRDefault="00430097" w:rsidP="00225B80">
      <w:pPr>
        <w:numPr>
          <w:ilvl w:val="0"/>
          <w:numId w:val="65"/>
        </w:numPr>
        <w:ind w:left="284" w:hanging="284"/>
        <w:jc w:val="both"/>
        <w:rPr>
          <w:sz w:val="22"/>
          <w:szCs w:val="22"/>
        </w:rPr>
      </w:pPr>
      <w:bookmarkStart w:id="204" w:name="_Hlk68846287"/>
      <w:bookmarkEnd w:id="20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25B80">
      <w:pPr>
        <w:numPr>
          <w:ilvl w:val="0"/>
          <w:numId w:val="6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225B80">
      <w:pPr>
        <w:numPr>
          <w:ilvl w:val="0"/>
          <w:numId w:val="6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225B80">
      <w:pPr>
        <w:numPr>
          <w:ilvl w:val="0"/>
          <w:numId w:val="6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225B80">
      <w:pPr>
        <w:numPr>
          <w:ilvl w:val="0"/>
          <w:numId w:val="6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25B80">
      <w:pPr>
        <w:pStyle w:val="Akapitzlist"/>
        <w:numPr>
          <w:ilvl w:val="1"/>
          <w:numId w:val="65"/>
        </w:numPr>
        <w:ind w:left="851" w:hanging="284"/>
        <w:jc w:val="both"/>
        <w:rPr>
          <w:sz w:val="22"/>
          <w:szCs w:val="22"/>
        </w:rPr>
      </w:pPr>
      <w:r w:rsidRPr="00F8529D">
        <w:rPr>
          <w:sz w:val="22"/>
          <w:szCs w:val="22"/>
        </w:rPr>
        <w:t>nazwę podwykonawcy,</w:t>
      </w:r>
    </w:p>
    <w:p w14:paraId="551745E3" w14:textId="77777777" w:rsidR="00430097" w:rsidRPr="00F8529D" w:rsidRDefault="00430097" w:rsidP="00225B80">
      <w:pPr>
        <w:pStyle w:val="Akapitzlist"/>
        <w:numPr>
          <w:ilvl w:val="1"/>
          <w:numId w:val="6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25B80">
      <w:pPr>
        <w:pStyle w:val="Akapitzlist"/>
        <w:numPr>
          <w:ilvl w:val="1"/>
          <w:numId w:val="6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25B80">
      <w:pPr>
        <w:pStyle w:val="Akapitzlist"/>
        <w:numPr>
          <w:ilvl w:val="1"/>
          <w:numId w:val="6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225B80">
      <w:pPr>
        <w:pStyle w:val="Akapitzlist"/>
        <w:numPr>
          <w:ilvl w:val="1"/>
          <w:numId w:val="65"/>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8529D">
        <w:rPr>
          <w:sz w:val="22"/>
          <w:szCs w:val="22"/>
        </w:rPr>
        <w:lastRenderedPageBreak/>
        <w:t>udziału w postępowaniu o udzielenie niniejszego zamówienia w stopniu nie mniejszym niż wymagany w SWZ.</w:t>
      </w:r>
    </w:p>
    <w:p w14:paraId="425626FB" w14:textId="77777777" w:rsidR="00430097" w:rsidRPr="00F8529D" w:rsidRDefault="00430097" w:rsidP="00225B80">
      <w:pPr>
        <w:numPr>
          <w:ilvl w:val="0"/>
          <w:numId w:val="6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225B80">
      <w:pPr>
        <w:numPr>
          <w:ilvl w:val="0"/>
          <w:numId w:val="6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225B80">
      <w:pPr>
        <w:numPr>
          <w:ilvl w:val="0"/>
          <w:numId w:val="6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25B80">
      <w:pPr>
        <w:numPr>
          <w:ilvl w:val="0"/>
          <w:numId w:val="6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225B80">
      <w:pPr>
        <w:numPr>
          <w:ilvl w:val="1"/>
          <w:numId w:val="6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25B80">
      <w:pPr>
        <w:numPr>
          <w:ilvl w:val="1"/>
          <w:numId w:val="6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25B80">
      <w:pPr>
        <w:numPr>
          <w:ilvl w:val="1"/>
          <w:numId w:val="6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25B80">
      <w:pPr>
        <w:numPr>
          <w:ilvl w:val="1"/>
          <w:numId w:val="6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225B80">
      <w:pPr>
        <w:numPr>
          <w:ilvl w:val="0"/>
          <w:numId w:val="6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225B80">
      <w:pPr>
        <w:numPr>
          <w:ilvl w:val="0"/>
          <w:numId w:val="6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5" w:name="_Hlk144463822"/>
      <w:r w:rsidRPr="00F8529D">
        <w:rPr>
          <w:sz w:val="22"/>
          <w:szCs w:val="22"/>
        </w:rPr>
        <w:t>warunków udziału w postępowaniu</w:t>
      </w:r>
      <w:bookmarkEnd w:id="20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25B80">
      <w:pPr>
        <w:numPr>
          <w:ilvl w:val="0"/>
          <w:numId w:val="6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6" w:name="_Hlk146783179"/>
      <w:r w:rsidRPr="00F8529D">
        <w:rPr>
          <w:sz w:val="22"/>
          <w:szCs w:val="22"/>
        </w:rPr>
        <w:t>Powierzenie wykonania części Umowy przez Podwykonawcę dalszemu podwykonawcy wymaga dodatkowo uprzedniej pisemnej zgody Wykonawcy na taką czynność.</w:t>
      </w:r>
    </w:p>
    <w:bookmarkEnd w:id="206"/>
    <w:p w14:paraId="7C221DDD" w14:textId="77777777" w:rsidR="00430097" w:rsidRPr="00F8529D" w:rsidRDefault="00430097" w:rsidP="00225B80">
      <w:pPr>
        <w:numPr>
          <w:ilvl w:val="0"/>
          <w:numId w:val="6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25B80">
      <w:pPr>
        <w:numPr>
          <w:ilvl w:val="0"/>
          <w:numId w:val="65"/>
        </w:numPr>
        <w:spacing w:line="259" w:lineRule="auto"/>
        <w:ind w:left="360"/>
        <w:jc w:val="both"/>
        <w:rPr>
          <w:sz w:val="22"/>
          <w:szCs w:val="22"/>
        </w:rPr>
      </w:pPr>
      <w:bookmarkStart w:id="20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4"/>
      <w:bookmarkEnd w:id="207"/>
    </w:p>
    <w:p w14:paraId="1BF0BEE2" w14:textId="77777777" w:rsidR="00430097" w:rsidRPr="00F8529D" w:rsidRDefault="00430097" w:rsidP="00225B80">
      <w:pPr>
        <w:numPr>
          <w:ilvl w:val="0"/>
          <w:numId w:val="65"/>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8" w:name="_Toc64016207"/>
      <w:bookmarkStart w:id="209" w:name="_Toc106095870"/>
      <w:bookmarkStart w:id="210" w:name="_Toc106096310"/>
      <w:bookmarkStart w:id="211" w:name="_Toc106096414"/>
      <w:bookmarkStart w:id="212" w:name="_Toc181608473"/>
      <w:bookmarkStart w:id="213" w:name="_Hlk67826260"/>
      <w:r w:rsidRPr="00F8529D">
        <w:t>§ 11. Nadzór i koordynacja</w:t>
      </w:r>
      <w:bookmarkEnd w:id="208"/>
      <w:bookmarkEnd w:id="209"/>
      <w:bookmarkEnd w:id="210"/>
      <w:bookmarkEnd w:id="211"/>
      <w:bookmarkEnd w:id="212"/>
    </w:p>
    <w:p w14:paraId="6F855A53" w14:textId="628B137E" w:rsidR="000C23F8" w:rsidRPr="00F8529D" w:rsidRDefault="000C23F8" w:rsidP="00225B80">
      <w:pPr>
        <w:numPr>
          <w:ilvl w:val="0"/>
          <w:numId w:val="49"/>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225B80">
      <w:pPr>
        <w:numPr>
          <w:ilvl w:val="0"/>
          <w:numId w:val="49"/>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25B80">
      <w:pPr>
        <w:numPr>
          <w:ilvl w:val="0"/>
          <w:numId w:val="4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25B80">
      <w:pPr>
        <w:numPr>
          <w:ilvl w:val="0"/>
          <w:numId w:val="4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4" w:name="_Toc64016208"/>
      <w:bookmarkStart w:id="215" w:name="_Toc106095871"/>
      <w:bookmarkStart w:id="216" w:name="_Toc106096311"/>
      <w:bookmarkStart w:id="217" w:name="_Toc106096415"/>
      <w:bookmarkStart w:id="218" w:name="_Toc181608474"/>
      <w:bookmarkStart w:id="219" w:name="_Hlk105672888"/>
      <w:r w:rsidRPr="00F8529D">
        <w:t>§ 12. Badania kontrolne (Audyt)</w:t>
      </w:r>
      <w:bookmarkEnd w:id="214"/>
      <w:bookmarkEnd w:id="215"/>
      <w:bookmarkEnd w:id="216"/>
      <w:bookmarkEnd w:id="217"/>
      <w:bookmarkEnd w:id="218"/>
    </w:p>
    <w:p w14:paraId="4D5C0A00" w14:textId="77777777"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25B80">
      <w:pPr>
        <w:numPr>
          <w:ilvl w:val="1"/>
          <w:numId w:val="50"/>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25B80">
      <w:pPr>
        <w:numPr>
          <w:ilvl w:val="1"/>
          <w:numId w:val="5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25B80">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25B80">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25B80">
      <w:pPr>
        <w:numPr>
          <w:ilvl w:val="1"/>
          <w:numId w:val="5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25B80">
      <w:pPr>
        <w:numPr>
          <w:ilvl w:val="1"/>
          <w:numId w:val="50"/>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0" w:name="_Hlk148344040"/>
      <w:r w:rsidR="00382754" w:rsidRPr="00F8529D">
        <w:rPr>
          <w:sz w:val="22"/>
          <w:szCs w:val="22"/>
        </w:rPr>
        <w:t>, z zastrzeżeniem ust. 4 poniżej.</w:t>
      </w:r>
    </w:p>
    <w:p w14:paraId="2B9A925A" w14:textId="5B68C2CA" w:rsidR="006322B0" w:rsidRPr="00F8529D" w:rsidRDefault="006322B0" w:rsidP="00225B80">
      <w:pPr>
        <w:numPr>
          <w:ilvl w:val="0"/>
          <w:numId w:val="5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0"/>
    <w:p w14:paraId="77A9EE64" w14:textId="17E256CE"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1" w:name="_Hlk146783280"/>
      <w:r w:rsidR="00A326D5" w:rsidRPr="00F8529D">
        <w:rPr>
          <w:sz w:val="22"/>
          <w:szCs w:val="22"/>
        </w:rPr>
        <w:t>są następujące</w:t>
      </w:r>
      <w:r w:rsidRPr="00F8529D">
        <w:rPr>
          <w:sz w:val="22"/>
          <w:szCs w:val="22"/>
        </w:rPr>
        <w:t>:</w:t>
      </w:r>
      <w:bookmarkEnd w:id="221"/>
    </w:p>
    <w:p w14:paraId="4D2B620C" w14:textId="77777777" w:rsidR="000C23F8" w:rsidRPr="00F8529D" w:rsidRDefault="000C23F8" w:rsidP="00225B80">
      <w:pPr>
        <w:numPr>
          <w:ilvl w:val="1"/>
          <w:numId w:val="5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25B80">
      <w:pPr>
        <w:numPr>
          <w:ilvl w:val="1"/>
          <w:numId w:val="5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25B80">
      <w:pPr>
        <w:numPr>
          <w:ilvl w:val="2"/>
          <w:numId w:val="5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25B80">
      <w:pPr>
        <w:numPr>
          <w:ilvl w:val="2"/>
          <w:numId w:val="50"/>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25B80">
      <w:pPr>
        <w:numPr>
          <w:ilvl w:val="2"/>
          <w:numId w:val="50"/>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25B80">
      <w:pPr>
        <w:numPr>
          <w:ilvl w:val="1"/>
          <w:numId w:val="5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25B80">
      <w:pPr>
        <w:numPr>
          <w:ilvl w:val="1"/>
          <w:numId w:val="5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25B80">
      <w:pPr>
        <w:numPr>
          <w:ilvl w:val="2"/>
          <w:numId w:val="50"/>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25B80">
      <w:pPr>
        <w:numPr>
          <w:ilvl w:val="2"/>
          <w:numId w:val="50"/>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225B80">
      <w:pPr>
        <w:numPr>
          <w:ilvl w:val="1"/>
          <w:numId w:val="5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225B80">
      <w:pPr>
        <w:numPr>
          <w:ilvl w:val="2"/>
          <w:numId w:val="50"/>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25B80">
      <w:pPr>
        <w:numPr>
          <w:ilvl w:val="2"/>
          <w:numId w:val="5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25B80">
      <w:pPr>
        <w:numPr>
          <w:ilvl w:val="2"/>
          <w:numId w:val="5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25B80">
      <w:pPr>
        <w:numPr>
          <w:ilvl w:val="0"/>
          <w:numId w:val="5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25B80">
      <w:pPr>
        <w:numPr>
          <w:ilvl w:val="0"/>
          <w:numId w:val="5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2" w:name="_Hlk146783344"/>
      <w:r w:rsidR="004D5DFE" w:rsidRPr="00F8529D">
        <w:rPr>
          <w:sz w:val="22"/>
          <w:szCs w:val="22"/>
        </w:rPr>
        <w:t>na zasadach określonych w § 14 ust. 4 Umowy</w:t>
      </w:r>
      <w:r w:rsidRPr="00F8529D">
        <w:rPr>
          <w:sz w:val="22"/>
          <w:szCs w:val="22"/>
        </w:rPr>
        <w:t>.</w:t>
      </w:r>
      <w:bookmarkEnd w:id="222"/>
    </w:p>
    <w:p w14:paraId="5741C5C9" w14:textId="46A6A760" w:rsidR="000C23F8" w:rsidRPr="00F8529D" w:rsidRDefault="000C23F8" w:rsidP="00280D52">
      <w:pPr>
        <w:spacing w:after="160" w:line="259" w:lineRule="auto"/>
        <w:rPr>
          <w:sz w:val="22"/>
          <w:szCs w:val="22"/>
        </w:rPr>
      </w:pPr>
      <w:bookmarkStart w:id="223" w:name="_Hlk155701067"/>
      <w:bookmarkEnd w:id="213"/>
      <w:bookmarkEnd w:id="219"/>
    </w:p>
    <w:p w14:paraId="114D874C" w14:textId="77777777" w:rsidR="000C23F8" w:rsidRPr="000E4913" w:rsidRDefault="000C23F8" w:rsidP="000C23F8">
      <w:pPr>
        <w:pStyle w:val="Nagwek2"/>
      </w:pPr>
      <w:bookmarkStart w:id="224" w:name="_Toc64016209"/>
      <w:bookmarkStart w:id="225" w:name="_Toc106095872"/>
      <w:bookmarkStart w:id="226" w:name="_Toc106096312"/>
      <w:bookmarkStart w:id="227" w:name="_Toc106096416"/>
      <w:bookmarkStart w:id="228" w:name="_Toc181608475"/>
      <w:bookmarkStart w:id="229" w:name="_Hlk156823361"/>
      <w:r w:rsidRPr="000E4913">
        <w:t>§ 1</w:t>
      </w:r>
      <w:r>
        <w:t>3</w:t>
      </w:r>
      <w:r w:rsidRPr="000E4913">
        <w:t>. Kary umowne i odpowiedzialność</w:t>
      </w:r>
      <w:bookmarkEnd w:id="224"/>
      <w:bookmarkEnd w:id="225"/>
      <w:bookmarkEnd w:id="226"/>
      <w:bookmarkEnd w:id="227"/>
      <w:bookmarkEnd w:id="228"/>
      <w:r w:rsidRPr="000E4913">
        <w:t xml:space="preserve"> </w:t>
      </w:r>
    </w:p>
    <w:bookmarkEnd w:id="229"/>
    <w:p w14:paraId="5618D0DE" w14:textId="4368CE79" w:rsidR="00A76426" w:rsidRPr="00100353" w:rsidRDefault="00A76426" w:rsidP="00914CCD">
      <w:pPr>
        <w:spacing w:line="276" w:lineRule="auto"/>
        <w:jc w:val="both"/>
        <w:rPr>
          <w:i/>
          <w:iCs/>
          <w:color w:val="2F5496" w:themeColor="accent1" w:themeShade="BF"/>
          <w:sz w:val="8"/>
          <w:szCs w:val="8"/>
        </w:rPr>
      </w:pPr>
    </w:p>
    <w:bookmarkEnd w:id="223"/>
    <w:p w14:paraId="664C1B0A" w14:textId="5A7E0FE5" w:rsidR="000C23F8" w:rsidRPr="000E4913" w:rsidRDefault="000C23F8" w:rsidP="00225B80">
      <w:pPr>
        <w:numPr>
          <w:ilvl w:val="0"/>
          <w:numId w:val="5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45C6E55" w14:textId="77777777" w:rsidR="00A66C43" w:rsidRDefault="00A66C43" w:rsidP="00A66C43">
      <w:pPr>
        <w:numPr>
          <w:ilvl w:val="1"/>
          <w:numId w:val="52"/>
        </w:numPr>
        <w:spacing w:line="276" w:lineRule="auto"/>
        <w:ind w:left="720"/>
        <w:jc w:val="both"/>
        <w:rPr>
          <w:i/>
          <w:iCs/>
          <w:sz w:val="22"/>
          <w:szCs w:val="22"/>
        </w:rPr>
      </w:pPr>
      <w:r w:rsidRPr="00910CDE">
        <w:rPr>
          <w:sz w:val="22"/>
          <w:szCs w:val="22"/>
        </w:rPr>
        <w:t>w wysokości 0,1 % wartości netto przedmiotu umowy, określonej w § 3 ust. 1 Umowy,                   w przypadku : stwierdzenia niewłaściwego wykonania zakresu umowy w danym dniu lub niewykonania zakresu rzeczowego poszczególnych usług wyznaczonych na ten dzień lub nie przystąpienia w danym dniu do realizacji usług lub innej przyczyny zawinionej przez Wykonawcę skutkujące niewykonaniem lub nienależytym wykonaniem usług w danym dniu</w:t>
      </w:r>
      <w:r w:rsidRPr="00EB05F0">
        <w:rPr>
          <w:i/>
          <w:iCs/>
          <w:sz w:val="22"/>
          <w:szCs w:val="22"/>
        </w:rPr>
        <w:t>,</w:t>
      </w:r>
    </w:p>
    <w:p w14:paraId="69016142" w14:textId="77777777" w:rsidR="00A66C43" w:rsidRPr="008A42F7" w:rsidRDefault="00A66C43" w:rsidP="00A66C43">
      <w:pPr>
        <w:numPr>
          <w:ilvl w:val="1"/>
          <w:numId w:val="52"/>
        </w:numPr>
        <w:spacing w:line="276" w:lineRule="auto"/>
        <w:ind w:left="720"/>
        <w:jc w:val="both"/>
        <w:rPr>
          <w:i/>
          <w:iCs/>
          <w:sz w:val="22"/>
          <w:szCs w:val="22"/>
        </w:rPr>
      </w:pPr>
      <w:r w:rsidRPr="00910CDE">
        <w:rPr>
          <w:sz w:val="22"/>
          <w:szCs w:val="22"/>
        </w:rPr>
        <w:t xml:space="preserve">za każdy dzień zwłoki za niewykonanie naprawy gwarancyjnej w terminie  określonym w </w:t>
      </w:r>
      <w:r w:rsidRPr="008A42F7">
        <w:rPr>
          <w:sz w:val="22"/>
          <w:szCs w:val="22"/>
        </w:rPr>
        <w:t xml:space="preserve">§ 6 ust. </w:t>
      </w:r>
      <w:r>
        <w:rPr>
          <w:sz w:val="22"/>
          <w:szCs w:val="22"/>
        </w:rPr>
        <w:t>7</w:t>
      </w:r>
      <w:r w:rsidRPr="008A42F7">
        <w:rPr>
          <w:sz w:val="22"/>
          <w:szCs w:val="22"/>
        </w:rPr>
        <w:t xml:space="preserve"> w wysokości 0,05% wartości umowy netto, określonej w § 3 ust. 1 Umowy</w:t>
      </w:r>
      <w:r>
        <w:rPr>
          <w:sz w:val="22"/>
          <w:szCs w:val="22"/>
        </w:rPr>
        <w:t>.</w:t>
      </w:r>
    </w:p>
    <w:p w14:paraId="74FD0B86" w14:textId="77777777" w:rsidR="00A66C43" w:rsidRPr="008A42F7" w:rsidRDefault="00A66C43" w:rsidP="00A66C43">
      <w:pPr>
        <w:numPr>
          <w:ilvl w:val="1"/>
          <w:numId w:val="52"/>
        </w:numPr>
        <w:spacing w:line="276" w:lineRule="auto"/>
        <w:ind w:left="720"/>
        <w:jc w:val="both"/>
        <w:rPr>
          <w:iCs/>
          <w:sz w:val="22"/>
          <w:szCs w:val="22"/>
        </w:rPr>
      </w:pPr>
      <w:r w:rsidRPr="00833FD8">
        <w:rPr>
          <w:iCs/>
          <w:sz w:val="22"/>
          <w:szCs w:val="22"/>
        </w:rPr>
        <w:t>Za każdy rozpoczęty dzień nieobecności w pracy wymaganej przez Zamawiającego ilości pracowników, uprzednio uzgodnionych pomiędzy koordynatorami robót Zamawiającego i Wykonawcy, w wys</w:t>
      </w:r>
      <w:r>
        <w:rPr>
          <w:iCs/>
          <w:sz w:val="22"/>
          <w:szCs w:val="22"/>
        </w:rPr>
        <w:t>okości</w:t>
      </w:r>
      <w:r w:rsidRPr="00833FD8">
        <w:rPr>
          <w:iCs/>
          <w:sz w:val="22"/>
          <w:szCs w:val="22"/>
        </w:rPr>
        <w:t xml:space="preserve"> 50% stawki r</w:t>
      </w:r>
      <w:r>
        <w:rPr>
          <w:iCs/>
          <w:sz w:val="22"/>
          <w:szCs w:val="22"/>
        </w:rPr>
        <w:t>oboczodniówki</w:t>
      </w:r>
      <w:r w:rsidRPr="00833FD8">
        <w:rPr>
          <w:iCs/>
          <w:sz w:val="22"/>
          <w:szCs w:val="22"/>
        </w:rPr>
        <w:t>, za każdego nieobecnego w danym dniu pracownika</w:t>
      </w:r>
      <w:r w:rsidRPr="008A42F7">
        <w:rPr>
          <w:iCs/>
          <w:sz w:val="22"/>
          <w:szCs w:val="22"/>
        </w:rPr>
        <w:t>.</w:t>
      </w:r>
    </w:p>
    <w:p w14:paraId="2AAFF8C2" w14:textId="77777777" w:rsidR="00A66C43" w:rsidRPr="008A42F7" w:rsidRDefault="00A66C43" w:rsidP="00A66C43">
      <w:pPr>
        <w:numPr>
          <w:ilvl w:val="1"/>
          <w:numId w:val="52"/>
        </w:numPr>
        <w:spacing w:line="276" w:lineRule="auto"/>
        <w:ind w:left="720"/>
        <w:jc w:val="both"/>
        <w:rPr>
          <w:iCs/>
          <w:sz w:val="22"/>
          <w:szCs w:val="22"/>
        </w:rPr>
      </w:pPr>
      <w:r w:rsidRPr="008A42F7">
        <w:rPr>
          <w:iCs/>
          <w:sz w:val="22"/>
          <w:szCs w:val="22"/>
        </w:rPr>
        <w:t>w przypadku niewykonywania obowiązków umownych wpływających na ciągłość ruchu zakładu / ZPMW z przyczyn leżących po stronie Wykonawcy (powodujących postój zakładu / ZPMW  powyżej 8 godzin) w wysokości 300,00 zł za każdą rozpoczętą  godzinę postoju.</w:t>
      </w:r>
    </w:p>
    <w:p w14:paraId="3B54AC6D" w14:textId="3BE705AA" w:rsidR="000C23F8" w:rsidRPr="00100353" w:rsidRDefault="00A66C43" w:rsidP="00A66C43">
      <w:pPr>
        <w:spacing w:line="276" w:lineRule="auto"/>
        <w:ind w:left="720"/>
        <w:jc w:val="both"/>
        <w:rPr>
          <w:i/>
          <w:iCs/>
          <w:color w:val="2F5496" w:themeColor="accent1" w:themeShade="BF"/>
          <w:sz w:val="8"/>
          <w:szCs w:val="8"/>
        </w:rPr>
      </w:pPr>
      <w:r w:rsidRPr="00EB05F0">
        <w:rPr>
          <w:iCs/>
          <w:sz w:val="22"/>
          <w:szCs w:val="22"/>
        </w:rPr>
        <w:t xml:space="preserve">w przypadku stwierdzenia czynności pozorowanej pracy w wysokości </w:t>
      </w:r>
      <w:r>
        <w:rPr>
          <w:iCs/>
          <w:sz w:val="22"/>
          <w:szCs w:val="22"/>
        </w:rPr>
        <w:t>1</w:t>
      </w:r>
      <w:r w:rsidRPr="00EB05F0">
        <w:rPr>
          <w:iCs/>
          <w:sz w:val="22"/>
          <w:szCs w:val="22"/>
        </w:rPr>
        <w:t xml:space="preserve"> 000 zł za każdy stwierdzony przypadek</w:t>
      </w:r>
      <w:r>
        <w:rPr>
          <w:iCs/>
          <w:sz w:val="22"/>
          <w:szCs w:val="22"/>
        </w:rPr>
        <w:t>,</w:t>
      </w:r>
    </w:p>
    <w:p w14:paraId="34E3E7F9" w14:textId="0CBCE8ED" w:rsidR="000C23F8" w:rsidRPr="00F8529D" w:rsidRDefault="000C23F8" w:rsidP="00225B80">
      <w:pPr>
        <w:pStyle w:val="Akapitzlist"/>
        <w:numPr>
          <w:ilvl w:val="1"/>
          <w:numId w:val="52"/>
        </w:numPr>
        <w:spacing w:line="276" w:lineRule="auto"/>
        <w:ind w:left="720"/>
        <w:jc w:val="both"/>
        <w:rPr>
          <w:i/>
          <w:iCs/>
          <w:sz w:val="22"/>
          <w:szCs w:val="22"/>
        </w:rPr>
      </w:pPr>
      <w:bookmarkStart w:id="230"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947DF96" w:rsidR="000C23F8" w:rsidRPr="0019416D" w:rsidRDefault="000C23F8" w:rsidP="00225B80">
      <w:pPr>
        <w:pStyle w:val="Akapitzlist"/>
        <w:numPr>
          <w:ilvl w:val="1"/>
          <w:numId w:val="52"/>
        </w:numPr>
        <w:spacing w:line="276" w:lineRule="auto"/>
        <w:ind w:left="720"/>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B10DC">
        <w:rPr>
          <w:sz w:val="22"/>
          <w:szCs w:val="22"/>
        </w:rPr>
        <w:t>,</w:t>
      </w:r>
    </w:p>
    <w:p w14:paraId="10C3ADE1" w14:textId="0DEEF457" w:rsidR="000C23F8" w:rsidRPr="006524C6" w:rsidRDefault="000C23F8" w:rsidP="00225B80">
      <w:pPr>
        <w:numPr>
          <w:ilvl w:val="1"/>
          <w:numId w:val="52"/>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6B10DC">
        <w:rPr>
          <w:sz w:val="22"/>
          <w:szCs w:val="22"/>
        </w:rPr>
        <w:t>,</w:t>
      </w:r>
    </w:p>
    <w:p w14:paraId="3DF24470" w14:textId="3A79A963" w:rsidR="000C23F8" w:rsidRPr="00F8529D" w:rsidRDefault="000C23F8" w:rsidP="00225B80">
      <w:pPr>
        <w:numPr>
          <w:ilvl w:val="1"/>
          <w:numId w:val="5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31" w:name="_Hlk146783575"/>
      <w:r w:rsidR="007D221B" w:rsidRPr="00F8529D">
        <w:rPr>
          <w:sz w:val="22"/>
          <w:szCs w:val="22"/>
        </w:rPr>
        <w:t>za każdy stwierdzony przypadek,</w:t>
      </w:r>
    </w:p>
    <w:bookmarkEnd w:id="231"/>
    <w:p w14:paraId="12386344" w14:textId="77777777" w:rsidR="000C23F8" w:rsidRPr="00F8529D" w:rsidRDefault="000C23F8" w:rsidP="00225B80">
      <w:pPr>
        <w:numPr>
          <w:ilvl w:val="1"/>
          <w:numId w:val="52"/>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225B80">
      <w:pPr>
        <w:numPr>
          <w:ilvl w:val="2"/>
          <w:numId w:val="52"/>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225B80">
      <w:pPr>
        <w:numPr>
          <w:ilvl w:val="2"/>
          <w:numId w:val="52"/>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225B80">
      <w:pPr>
        <w:numPr>
          <w:ilvl w:val="2"/>
          <w:numId w:val="52"/>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225B80">
      <w:pPr>
        <w:numPr>
          <w:ilvl w:val="2"/>
          <w:numId w:val="52"/>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225B80">
      <w:pPr>
        <w:numPr>
          <w:ilvl w:val="2"/>
          <w:numId w:val="52"/>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225B80">
      <w:pPr>
        <w:numPr>
          <w:ilvl w:val="1"/>
          <w:numId w:val="52"/>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2"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32"/>
    <w:p w14:paraId="0309453C" w14:textId="7D6D33B0" w:rsidR="000C23F8" w:rsidRPr="00ED1FF7" w:rsidRDefault="000C23F8" w:rsidP="00225B80">
      <w:pPr>
        <w:numPr>
          <w:ilvl w:val="1"/>
          <w:numId w:val="52"/>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3"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33"/>
      <w:r w:rsidR="006B10DC">
        <w:rPr>
          <w:sz w:val="22"/>
          <w:szCs w:val="22"/>
        </w:rPr>
        <w:t>.</w:t>
      </w:r>
    </w:p>
    <w:p w14:paraId="4DACB222" w14:textId="4888C0B9" w:rsidR="000C23F8" w:rsidRPr="00F8529D" w:rsidRDefault="00D0028C" w:rsidP="00225B80">
      <w:pPr>
        <w:numPr>
          <w:ilvl w:val="0"/>
          <w:numId w:val="52"/>
        </w:numPr>
        <w:spacing w:line="259" w:lineRule="auto"/>
        <w:jc w:val="both"/>
        <w:rPr>
          <w:sz w:val="22"/>
          <w:szCs w:val="22"/>
        </w:rPr>
      </w:pPr>
      <w:bookmarkStart w:id="234" w:name="_Hlk144479888"/>
      <w:bookmarkStart w:id="235" w:name="_Hlk146784619"/>
      <w:r w:rsidRPr="00F8529D">
        <w:rPr>
          <w:sz w:val="22"/>
          <w:szCs w:val="22"/>
        </w:rPr>
        <w:t xml:space="preserve">W przypadku nieprzystąpienia przez Wykonawcę do wykonywania przedmiotu Umowy w całości </w:t>
      </w:r>
      <w:r w:rsidRPr="00B14180">
        <w:rPr>
          <w:sz w:val="22"/>
          <w:szCs w:val="22"/>
        </w:rPr>
        <w:t>lub części w umówionym terminie</w:t>
      </w:r>
      <w:r w:rsidR="00F960BF" w:rsidRPr="00B14180">
        <w:rPr>
          <w:sz w:val="22"/>
          <w:szCs w:val="22"/>
        </w:rPr>
        <w:t xml:space="preserve">, </w:t>
      </w:r>
      <w:r w:rsidRPr="00B14180">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6" w:name="_Hlk144479920"/>
      <w:bookmarkEnd w:id="234"/>
    </w:p>
    <w:bookmarkEnd w:id="235"/>
    <w:bookmarkEnd w:id="236"/>
    <w:p w14:paraId="753A8E07" w14:textId="77777777" w:rsidR="000C23F8" w:rsidRPr="00F8529D" w:rsidRDefault="000C23F8" w:rsidP="00225B80">
      <w:pPr>
        <w:numPr>
          <w:ilvl w:val="0"/>
          <w:numId w:val="5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25B80">
      <w:pPr>
        <w:numPr>
          <w:ilvl w:val="1"/>
          <w:numId w:val="52"/>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25B80">
      <w:pPr>
        <w:numPr>
          <w:ilvl w:val="1"/>
          <w:numId w:val="52"/>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25B80">
      <w:pPr>
        <w:numPr>
          <w:ilvl w:val="0"/>
          <w:numId w:val="52"/>
        </w:numPr>
        <w:spacing w:line="259" w:lineRule="auto"/>
        <w:ind w:hanging="357"/>
        <w:jc w:val="both"/>
        <w:rPr>
          <w:sz w:val="22"/>
          <w:szCs w:val="22"/>
        </w:rPr>
      </w:pPr>
      <w:bookmarkStart w:id="23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225B80">
      <w:pPr>
        <w:numPr>
          <w:ilvl w:val="1"/>
          <w:numId w:val="52"/>
        </w:numPr>
        <w:spacing w:line="259" w:lineRule="auto"/>
        <w:jc w:val="both"/>
        <w:rPr>
          <w:sz w:val="22"/>
          <w:szCs w:val="22"/>
        </w:rPr>
      </w:pPr>
      <w:r w:rsidRPr="00F8529D">
        <w:rPr>
          <w:sz w:val="22"/>
          <w:szCs w:val="22"/>
        </w:rPr>
        <w:t>odstąpienia od Umowy w całości</w:t>
      </w:r>
      <w:r w:rsidR="00AB2101" w:rsidRPr="00B14180">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B14180" w:rsidRDefault="004414E1" w:rsidP="004414E1">
      <w:pPr>
        <w:spacing w:line="259" w:lineRule="auto"/>
        <w:ind w:left="1070"/>
        <w:jc w:val="both"/>
        <w:rPr>
          <w:b/>
          <w:bCs/>
          <w:sz w:val="22"/>
          <w:szCs w:val="22"/>
        </w:rPr>
      </w:pPr>
      <w:bookmarkStart w:id="238" w:name="_Hlk148444124"/>
      <w:r w:rsidRPr="00B14180">
        <w:rPr>
          <w:b/>
          <w:bCs/>
          <w:sz w:val="22"/>
          <w:szCs w:val="22"/>
        </w:rPr>
        <w:t>lub/i</w:t>
      </w:r>
    </w:p>
    <w:bookmarkEnd w:id="238"/>
    <w:p w14:paraId="03673A1C" w14:textId="7CA7D93C" w:rsidR="000C23F8" w:rsidRPr="00B14180" w:rsidRDefault="000C23F8" w:rsidP="00225B80">
      <w:pPr>
        <w:numPr>
          <w:ilvl w:val="1"/>
          <w:numId w:val="52"/>
        </w:numPr>
        <w:spacing w:line="259" w:lineRule="auto"/>
        <w:jc w:val="both"/>
        <w:rPr>
          <w:strike/>
          <w:sz w:val="22"/>
          <w:szCs w:val="22"/>
        </w:rPr>
      </w:pPr>
      <w:r w:rsidRPr="00B14180">
        <w:rPr>
          <w:sz w:val="22"/>
          <w:szCs w:val="22"/>
        </w:rPr>
        <w:t xml:space="preserve">odstąpienia od Umowy </w:t>
      </w:r>
      <w:r w:rsidR="0072470D" w:rsidRPr="00B14180">
        <w:rPr>
          <w:sz w:val="22"/>
          <w:szCs w:val="22"/>
        </w:rPr>
        <w:t>w części lub wypowiedzenia Umowy w części</w:t>
      </w:r>
      <w:r w:rsidR="00D04E9B" w:rsidRPr="00B14180">
        <w:rPr>
          <w:sz w:val="22"/>
          <w:szCs w:val="22"/>
        </w:rPr>
        <w:t xml:space="preserve"> przez któr</w:t>
      </w:r>
      <w:r w:rsidR="003B64B9" w:rsidRPr="00B14180">
        <w:rPr>
          <w:sz w:val="22"/>
          <w:szCs w:val="22"/>
        </w:rPr>
        <w:t>ą</w:t>
      </w:r>
      <w:r w:rsidR="00D04E9B" w:rsidRPr="00B14180">
        <w:rPr>
          <w:sz w:val="22"/>
          <w:szCs w:val="22"/>
        </w:rPr>
        <w:t>kolwiek ze Stron</w:t>
      </w:r>
      <w:r w:rsidR="0072470D" w:rsidRPr="00B14180">
        <w:rPr>
          <w:sz w:val="22"/>
          <w:szCs w:val="22"/>
        </w:rPr>
        <w:t xml:space="preserve"> </w:t>
      </w:r>
      <w:bookmarkStart w:id="239" w:name="_Hlk144467500"/>
      <w:r w:rsidRPr="00B14180">
        <w:rPr>
          <w:sz w:val="22"/>
          <w:szCs w:val="22"/>
        </w:rPr>
        <w:t xml:space="preserve">z przyczyn </w:t>
      </w:r>
      <w:r w:rsidR="0072470D" w:rsidRPr="00B14180">
        <w:rPr>
          <w:sz w:val="22"/>
          <w:szCs w:val="22"/>
        </w:rPr>
        <w:t>leżących po stronie Wykonawcy</w:t>
      </w:r>
      <w:r w:rsidRPr="00B14180">
        <w:rPr>
          <w:sz w:val="22"/>
          <w:szCs w:val="22"/>
        </w:rPr>
        <w:t xml:space="preserve">, </w:t>
      </w:r>
      <w:r w:rsidR="0072470D" w:rsidRPr="00B14180">
        <w:rPr>
          <w:sz w:val="22"/>
          <w:szCs w:val="22"/>
        </w:rPr>
        <w:t xml:space="preserve">Zamawiającemu </w:t>
      </w:r>
      <w:r w:rsidRPr="00B14180">
        <w:rPr>
          <w:sz w:val="22"/>
          <w:szCs w:val="22"/>
        </w:rPr>
        <w:t xml:space="preserve">przysługuje kara umowna w wysokości 20% wartości </w:t>
      </w:r>
      <w:r w:rsidR="00F960BF" w:rsidRPr="00B14180">
        <w:rPr>
          <w:sz w:val="22"/>
          <w:szCs w:val="22"/>
        </w:rPr>
        <w:t>netto</w:t>
      </w:r>
      <w:r w:rsidR="00F2094E" w:rsidRPr="00B14180">
        <w:rPr>
          <w:sz w:val="22"/>
          <w:szCs w:val="22"/>
        </w:rPr>
        <w:t xml:space="preserve"> </w:t>
      </w:r>
      <w:r w:rsidRPr="00B14180">
        <w:rPr>
          <w:sz w:val="22"/>
          <w:szCs w:val="22"/>
        </w:rPr>
        <w:t>niezrealizowanej części Umowy</w:t>
      </w:r>
      <w:r w:rsidR="005C4237" w:rsidRPr="00B14180">
        <w:rPr>
          <w:sz w:val="22"/>
          <w:szCs w:val="22"/>
        </w:rPr>
        <w:t>.</w:t>
      </w:r>
      <w:r w:rsidRPr="00B14180">
        <w:rPr>
          <w:sz w:val="22"/>
          <w:szCs w:val="22"/>
        </w:rPr>
        <w:t xml:space="preserve"> </w:t>
      </w:r>
    </w:p>
    <w:bookmarkEnd w:id="239"/>
    <w:p w14:paraId="2BB142DC" w14:textId="7F7B4954" w:rsidR="00F66B98" w:rsidRPr="00F8529D" w:rsidRDefault="00F66B98" w:rsidP="00225B80">
      <w:pPr>
        <w:numPr>
          <w:ilvl w:val="0"/>
          <w:numId w:val="52"/>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225B80">
      <w:pPr>
        <w:numPr>
          <w:ilvl w:val="1"/>
          <w:numId w:val="52"/>
        </w:numPr>
        <w:spacing w:line="259" w:lineRule="auto"/>
        <w:jc w:val="both"/>
        <w:rPr>
          <w:sz w:val="22"/>
          <w:szCs w:val="22"/>
        </w:rPr>
      </w:pPr>
      <w:bookmarkStart w:id="240" w:name="_Hlk148947447"/>
      <w:r w:rsidRPr="00F8529D">
        <w:rPr>
          <w:sz w:val="22"/>
          <w:szCs w:val="22"/>
        </w:rPr>
        <w:t>za odstąpienie od Umowy w całości przez którąkolwiek ze Stron z winy Zamawiającego - w wysokości 20% wartości netto Umowy, o której mowa w § 3 ust. 1.</w:t>
      </w:r>
    </w:p>
    <w:p w14:paraId="02BE2757" w14:textId="626859BF" w:rsidR="00B03020" w:rsidRPr="00B14180" w:rsidRDefault="00B03020" w:rsidP="00B03020">
      <w:pPr>
        <w:pStyle w:val="Akapitzlist"/>
        <w:spacing w:line="259" w:lineRule="auto"/>
        <w:ind w:left="360" w:firstLine="348"/>
        <w:jc w:val="both"/>
        <w:rPr>
          <w:b/>
          <w:bCs/>
          <w:sz w:val="22"/>
          <w:szCs w:val="22"/>
        </w:rPr>
      </w:pPr>
      <w:r w:rsidRPr="00B14180">
        <w:rPr>
          <w:b/>
          <w:bCs/>
          <w:sz w:val="22"/>
          <w:szCs w:val="22"/>
        </w:rPr>
        <w:t>lub/i</w:t>
      </w:r>
    </w:p>
    <w:p w14:paraId="31FC00A3" w14:textId="4DE7E5F6" w:rsidR="00F66B98" w:rsidRPr="00B14180" w:rsidRDefault="00F66B98" w:rsidP="00225B80">
      <w:pPr>
        <w:numPr>
          <w:ilvl w:val="1"/>
          <w:numId w:val="52"/>
        </w:numPr>
        <w:spacing w:line="259" w:lineRule="auto"/>
        <w:jc w:val="both"/>
        <w:rPr>
          <w:sz w:val="22"/>
          <w:szCs w:val="22"/>
        </w:rPr>
      </w:pPr>
      <w:r w:rsidRPr="00B14180">
        <w:rPr>
          <w:sz w:val="22"/>
          <w:szCs w:val="22"/>
        </w:rPr>
        <w:t>za odstąpienie od Umowy w części przez którąkolwiek ze Stron z winy Zamawiającego - w wysokości 20% wartości netto niezrealizowanej części Umowy.</w:t>
      </w:r>
      <w:bookmarkEnd w:id="240"/>
    </w:p>
    <w:p w14:paraId="2A2CF2DB" w14:textId="6DFE4A50" w:rsidR="000C23F8" w:rsidRPr="00F8529D" w:rsidRDefault="004B24AC" w:rsidP="00225B80">
      <w:pPr>
        <w:numPr>
          <w:ilvl w:val="0"/>
          <w:numId w:val="52"/>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B14180">
        <w:rPr>
          <w:sz w:val="22"/>
          <w:szCs w:val="22"/>
        </w:rPr>
        <w:t xml:space="preserve">odstąpienie </w:t>
      </w:r>
      <w:r w:rsidR="00F90F93" w:rsidRPr="00B14180">
        <w:rPr>
          <w:sz w:val="22"/>
          <w:szCs w:val="22"/>
        </w:rPr>
        <w:t xml:space="preserve">w części </w:t>
      </w:r>
      <w:r w:rsidR="005C4237" w:rsidRPr="00B1418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25B80">
      <w:pPr>
        <w:numPr>
          <w:ilvl w:val="0"/>
          <w:numId w:val="5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25B80">
      <w:pPr>
        <w:numPr>
          <w:ilvl w:val="0"/>
          <w:numId w:val="5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25B80">
      <w:pPr>
        <w:numPr>
          <w:ilvl w:val="0"/>
          <w:numId w:val="5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0"/>
      <w:bookmarkEnd w:id="237"/>
    </w:p>
    <w:p w14:paraId="4E1E67AC" w14:textId="77777777" w:rsidR="000C23F8" w:rsidRPr="00F8529D" w:rsidRDefault="000C23F8" w:rsidP="000C23F8">
      <w:pPr>
        <w:pStyle w:val="Nagwek2"/>
      </w:pPr>
      <w:bookmarkStart w:id="241" w:name="_Toc83291685"/>
      <w:bookmarkStart w:id="242" w:name="_Toc106095873"/>
      <w:bookmarkStart w:id="243" w:name="_Toc106096313"/>
      <w:bookmarkStart w:id="244" w:name="_Toc106096417"/>
      <w:bookmarkStart w:id="245" w:name="_Toc181608476"/>
      <w:r w:rsidRPr="00F8529D">
        <w:t>§ 14. Rozwiązanie, odstąpienie lub wypowiedzenie Umowy</w:t>
      </w:r>
      <w:bookmarkEnd w:id="241"/>
      <w:bookmarkEnd w:id="242"/>
      <w:bookmarkEnd w:id="243"/>
      <w:bookmarkEnd w:id="244"/>
      <w:bookmarkEnd w:id="245"/>
    </w:p>
    <w:p w14:paraId="7F7C0D91" w14:textId="77777777" w:rsidR="000C23F8" w:rsidRPr="00F8529D" w:rsidRDefault="000C23F8" w:rsidP="00225B80">
      <w:pPr>
        <w:numPr>
          <w:ilvl w:val="0"/>
          <w:numId w:val="53"/>
        </w:numPr>
        <w:spacing w:line="259" w:lineRule="auto"/>
        <w:ind w:left="357" w:hanging="357"/>
        <w:jc w:val="both"/>
        <w:rPr>
          <w:sz w:val="22"/>
          <w:szCs w:val="22"/>
        </w:rPr>
      </w:pPr>
      <w:bookmarkStart w:id="246" w:name="_Hlk146784907"/>
      <w:r w:rsidRPr="00F8529D">
        <w:rPr>
          <w:sz w:val="22"/>
          <w:szCs w:val="22"/>
        </w:rPr>
        <w:t>Strony mogą rozwiązać Umowę na mocy porozumienia Stron.</w:t>
      </w:r>
    </w:p>
    <w:p w14:paraId="55217CF2" w14:textId="26C9E09B" w:rsidR="000C23F8" w:rsidRPr="00B14180" w:rsidRDefault="000C23F8" w:rsidP="00225B80">
      <w:pPr>
        <w:numPr>
          <w:ilvl w:val="0"/>
          <w:numId w:val="53"/>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47" w:name="_Hlk144467170"/>
      <w:r w:rsidRPr="00F8529D">
        <w:rPr>
          <w:sz w:val="22"/>
          <w:szCs w:val="22"/>
        </w:rPr>
        <w:t xml:space="preserve">w </w:t>
      </w:r>
      <w:r w:rsidRPr="00B14180">
        <w:rPr>
          <w:sz w:val="22"/>
          <w:szCs w:val="22"/>
        </w:rPr>
        <w:t>całości lub części</w:t>
      </w:r>
      <w:bookmarkEnd w:id="247"/>
      <w:r w:rsidR="00202054" w:rsidRPr="00B14180">
        <w:rPr>
          <w:sz w:val="22"/>
          <w:szCs w:val="22"/>
        </w:rPr>
        <w:t xml:space="preserve"> lub wypowiedzieć Umowę</w:t>
      </w:r>
      <w:r w:rsidRPr="00B14180">
        <w:rPr>
          <w:sz w:val="22"/>
          <w:szCs w:val="22"/>
        </w:rPr>
        <w:t xml:space="preserve"> </w:t>
      </w:r>
      <w:r w:rsidR="00202054" w:rsidRPr="00B14180">
        <w:rPr>
          <w:sz w:val="22"/>
          <w:szCs w:val="22"/>
        </w:rPr>
        <w:t>(</w:t>
      </w:r>
      <w:r w:rsidRPr="00B14180">
        <w:rPr>
          <w:sz w:val="22"/>
          <w:szCs w:val="22"/>
        </w:rPr>
        <w:t xml:space="preserve">ex nunc </w:t>
      </w:r>
      <w:r w:rsidR="00D04E9B" w:rsidRPr="00B14180">
        <w:rPr>
          <w:sz w:val="22"/>
          <w:szCs w:val="22"/>
        </w:rPr>
        <w:t>–</w:t>
      </w:r>
      <w:r w:rsidR="00202054" w:rsidRPr="00B14180">
        <w:rPr>
          <w:sz w:val="22"/>
          <w:szCs w:val="22"/>
        </w:rPr>
        <w:t xml:space="preserve"> </w:t>
      </w:r>
      <w:r w:rsidRPr="00B14180">
        <w:rPr>
          <w:sz w:val="22"/>
          <w:szCs w:val="22"/>
        </w:rPr>
        <w:t>od teraz)</w:t>
      </w:r>
      <w:r w:rsidR="0072470D" w:rsidRPr="00B14180">
        <w:rPr>
          <w:sz w:val="22"/>
          <w:szCs w:val="22"/>
        </w:rPr>
        <w:t xml:space="preserve"> w całości lub części</w:t>
      </w:r>
      <w:r w:rsidR="00202054" w:rsidRPr="00B14180">
        <w:rPr>
          <w:sz w:val="22"/>
          <w:szCs w:val="22"/>
        </w:rPr>
        <w:t>,</w:t>
      </w:r>
      <w:r w:rsidRPr="00B14180">
        <w:rPr>
          <w:sz w:val="22"/>
          <w:szCs w:val="22"/>
        </w:rPr>
        <w:t xml:space="preserve"> w przypadku:</w:t>
      </w:r>
    </w:p>
    <w:p w14:paraId="00C320C4" w14:textId="77777777" w:rsidR="000C23F8" w:rsidRPr="00F8529D" w:rsidRDefault="000C23F8" w:rsidP="00225B80">
      <w:pPr>
        <w:numPr>
          <w:ilvl w:val="1"/>
          <w:numId w:val="53"/>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225B80">
      <w:pPr>
        <w:numPr>
          <w:ilvl w:val="1"/>
          <w:numId w:val="5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225B80">
      <w:pPr>
        <w:numPr>
          <w:ilvl w:val="1"/>
          <w:numId w:val="53"/>
        </w:numPr>
        <w:spacing w:line="259" w:lineRule="auto"/>
        <w:jc w:val="both"/>
        <w:rPr>
          <w:sz w:val="22"/>
          <w:szCs w:val="22"/>
        </w:rPr>
      </w:pPr>
      <w:bookmarkStart w:id="24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8"/>
    <w:p w14:paraId="3CE94781" w14:textId="5D693CC1" w:rsidR="000C23F8" w:rsidRPr="00F8529D" w:rsidRDefault="000C23F8" w:rsidP="00225B80">
      <w:pPr>
        <w:numPr>
          <w:ilvl w:val="1"/>
          <w:numId w:val="5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225B80">
      <w:pPr>
        <w:numPr>
          <w:ilvl w:val="1"/>
          <w:numId w:val="5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225B80">
      <w:pPr>
        <w:numPr>
          <w:ilvl w:val="2"/>
          <w:numId w:val="5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25B80">
      <w:pPr>
        <w:numPr>
          <w:ilvl w:val="2"/>
          <w:numId w:val="53"/>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225B80">
      <w:pPr>
        <w:numPr>
          <w:ilvl w:val="2"/>
          <w:numId w:val="53"/>
        </w:numPr>
        <w:spacing w:line="259" w:lineRule="auto"/>
        <w:ind w:hanging="357"/>
        <w:jc w:val="both"/>
        <w:rPr>
          <w:sz w:val="22"/>
          <w:szCs w:val="22"/>
        </w:rPr>
      </w:pPr>
      <w:bookmarkStart w:id="24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9"/>
      <w:r w:rsidRPr="00F8529D">
        <w:rPr>
          <w:sz w:val="22"/>
          <w:szCs w:val="22"/>
        </w:rPr>
        <w:t>,</w:t>
      </w:r>
    </w:p>
    <w:p w14:paraId="50AE23C0" w14:textId="77777777" w:rsidR="000C23F8" w:rsidRPr="00F8529D" w:rsidRDefault="000C23F8" w:rsidP="00225B80">
      <w:pPr>
        <w:numPr>
          <w:ilvl w:val="1"/>
          <w:numId w:val="53"/>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7875DA" w:rsidRDefault="000C23F8" w:rsidP="00225B80">
      <w:pPr>
        <w:numPr>
          <w:ilvl w:val="1"/>
          <w:numId w:val="53"/>
        </w:numPr>
        <w:spacing w:line="259" w:lineRule="auto"/>
        <w:jc w:val="both"/>
        <w:rPr>
          <w:b/>
          <w:bCs/>
          <w:color w:val="0070C0"/>
          <w:sz w:val="22"/>
          <w:szCs w:val="22"/>
        </w:rPr>
      </w:pPr>
      <w:r w:rsidRPr="00B14180">
        <w:rPr>
          <w:sz w:val="22"/>
          <w:szCs w:val="22"/>
        </w:rPr>
        <w:t>nieprzystąpienia w danym dniu do realizacji zamówienia, przy czym odstąpienie</w:t>
      </w:r>
      <w:r w:rsidR="00202054" w:rsidRPr="00B14180">
        <w:rPr>
          <w:sz w:val="22"/>
          <w:szCs w:val="22"/>
        </w:rPr>
        <w:t>/wypowiedzenie</w:t>
      </w:r>
      <w:r w:rsidRPr="00B14180">
        <w:rPr>
          <w:sz w:val="22"/>
          <w:szCs w:val="22"/>
        </w:rPr>
        <w:t xml:space="preserve"> dotyczyć będzie tylko tej części </w:t>
      </w:r>
      <w:r w:rsidR="00202054" w:rsidRPr="00B14180">
        <w:rPr>
          <w:sz w:val="22"/>
          <w:szCs w:val="22"/>
        </w:rPr>
        <w:t>U</w:t>
      </w:r>
      <w:r w:rsidRPr="00B14180">
        <w:rPr>
          <w:sz w:val="22"/>
          <w:szCs w:val="22"/>
        </w:rPr>
        <w:t>mowy</w:t>
      </w:r>
      <w:r w:rsidRPr="007875DA">
        <w:rPr>
          <w:color w:val="0070C0"/>
          <w:sz w:val="22"/>
          <w:szCs w:val="22"/>
        </w:rPr>
        <w:t>,</w:t>
      </w:r>
    </w:p>
    <w:p w14:paraId="2B363E7F" w14:textId="77777777" w:rsidR="000C23F8" w:rsidRPr="00F8529D" w:rsidRDefault="000C23F8" w:rsidP="00225B80">
      <w:pPr>
        <w:numPr>
          <w:ilvl w:val="1"/>
          <w:numId w:val="53"/>
        </w:numPr>
        <w:spacing w:line="259" w:lineRule="auto"/>
        <w:jc w:val="both"/>
        <w:rPr>
          <w:sz w:val="22"/>
          <w:szCs w:val="22"/>
        </w:rPr>
      </w:pPr>
      <w:r w:rsidRPr="00F8529D">
        <w:rPr>
          <w:sz w:val="22"/>
          <w:szCs w:val="22"/>
        </w:rPr>
        <w:t>otwarcia postępowania likwidacyjnego Wykonawcy.</w:t>
      </w:r>
    </w:p>
    <w:p w14:paraId="5B08583D" w14:textId="4D8DE1D6" w:rsidR="000C23F8" w:rsidRPr="00F8529D" w:rsidRDefault="000C23F8" w:rsidP="00225B80">
      <w:pPr>
        <w:numPr>
          <w:ilvl w:val="0"/>
          <w:numId w:val="5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B14180" w:rsidRPr="00B14180">
        <w:rPr>
          <w:sz w:val="22"/>
          <w:szCs w:val="22"/>
        </w:rPr>
        <w:t>7</w:t>
      </w:r>
      <w:r w:rsidRPr="00B14180">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46"/>
    <w:p w14:paraId="6A2E0EA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225B80">
      <w:pPr>
        <w:numPr>
          <w:ilvl w:val="0"/>
          <w:numId w:val="53"/>
        </w:numPr>
        <w:spacing w:line="256" w:lineRule="auto"/>
        <w:jc w:val="both"/>
        <w:rPr>
          <w:sz w:val="22"/>
          <w:szCs w:val="22"/>
        </w:rPr>
      </w:pPr>
      <w:bookmarkStart w:id="250" w:name="_Hlk146784951"/>
      <w:r w:rsidRPr="00F8529D">
        <w:rPr>
          <w:sz w:val="22"/>
          <w:szCs w:val="22"/>
        </w:rPr>
        <w:t>Z uprawnienia do odstąpienia od Umowy</w:t>
      </w:r>
      <w:r w:rsidR="004E15BD" w:rsidRPr="00F8529D">
        <w:rPr>
          <w:sz w:val="22"/>
          <w:szCs w:val="22"/>
        </w:rPr>
        <w:t xml:space="preserve"> (w całości </w:t>
      </w:r>
      <w:r w:rsidR="004E15BD" w:rsidRPr="00B14180">
        <w:rPr>
          <w:sz w:val="22"/>
          <w:szCs w:val="22"/>
        </w:rPr>
        <w:t>lub części)</w:t>
      </w:r>
      <w:r w:rsidRPr="00B14180">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B14180" w:rsidRDefault="000C23F8" w:rsidP="00225B80">
      <w:pPr>
        <w:numPr>
          <w:ilvl w:val="0"/>
          <w:numId w:val="53"/>
        </w:numPr>
        <w:spacing w:line="259" w:lineRule="auto"/>
        <w:ind w:left="357" w:hanging="357"/>
        <w:jc w:val="both"/>
        <w:rPr>
          <w:sz w:val="22"/>
          <w:szCs w:val="22"/>
        </w:rPr>
      </w:pPr>
      <w:r w:rsidRPr="00B14180">
        <w:rPr>
          <w:sz w:val="22"/>
          <w:szCs w:val="22"/>
        </w:rPr>
        <w:t xml:space="preserve">Odstąpienie od Umowy </w:t>
      </w:r>
      <w:r w:rsidR="004B24AC" w:rsidRPr="00B14180">
        <w:rPr>
          <w:sz w:val="22"/>
          <w:szCs w:val="22"/>
        </w:rPr>
        <w:t xml:space="preserve">lub wypowiedzenie Umowy </w:t>
      </w:r>
      <w:r w:rsidRPr="00B14180">
        <w:rPr>
          <w:sz w:val="22"/>
          <w:szCs w:val="22"/>
        </w:rPr>
        <w:t xml:space="preserve">w części nie wyłącza realizacji uprawnień </w:t>
      </w:r>
      <w:r w:rsidR="004B24AC" w:rsidRPr="00B14180">
        <w:rPr>
          <w:sz w:val="22"/>
          <w:szCs w:val="22"/>
        </w:rPr>
        <w:t xml:space="preserve">Zamawiającego </w:t>
      </w:r>
      <w:r w:rsidRPr="00B14180">
        <w:rPr>
          <w:sz w:val="22"/>
          <w:szCs w:val="22"/>
        </w:rPr>
        <w:t>wynikających z części Umowy,</w:t>
      </w:r>
      <w:r w:rsidR="004B24AC" w:rsidRPr="00B14180">
        <w:rPr>
          <w:sz w:val="22"/>
          <w:szCs w:val="22"/>
        </w:rPr>
        <w:t xml:space="preserve"> której nie dotyczy odstąpienie lub wypowiedzenie.</w:t>
      </w:r>
      <w:r w:rsidRPr="00B14180">
        <w:rPr>
          <w:sz w:val="22"/>
          <w:szCs w:val="22"/>
        </w:rPr>
        <w:t xml:space="preserve"> </w:t>
      </w:r>
    </w:p>
    <w:p w14:paraId="54F214BB" w14:textId="13ECE2CD" w:rsidR="00160C0C" w:rsidRDefault="00160C0C" w:rsidP="00225B80">
      <w:pPr>
        <w:numPr>
          <w:ilvl w:val="0"/>
          <w:numId w:val="5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225B80">
      <w:pPr>
        <w:numPr>
          <w:ilvl w:val="0"/>
          <w:numId w:val="53"/>
        </w:numPr>
        <w:spacing w:line="259" w:lineRule="auto"/>
        <w:ind w:left="357" w:hanging="357"/>
        <w:jc w:val="both"/>
        <w:rPr>
          <w:sz w:val="22"/>
          <w:szCs w:val="22"/>
        </w:rPr>
      </w:pPr>
      <w:bookmarkStart w:id="25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1"/>
    <w:p w14:paraId="1288ED1A" w14:textId="19370606" w:rsidR="000C23F8" w:rsidRPr="00595487" w:rsidRDefault="000C23F8" w:rsidP="00225B80">
      <w:pPr>
        <w:numPr>
          <w:ilvl w:val="0"/>
          <w:numId w:val="5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B14180">
        <w:rPr>
          <w:sz w:val="22"/>
          <w:szCs w:val="22"/>
        </w:rPr>
        <w:t xml:space="preserve">60 dni, </w:t>
      </w:r>
      <w:r w:rsidRPr="00595487">
        <w:rPr>
          <w:sz w:val="22"/>
          <w:szCs w:val="22"/>
        </w:rPr>
        <w:t>w przypadku:</w:t>
      </w:r>
    </w:p>
    <w:p w14:paraId="29FCAF3A" w14:textId="77777777" w:rsidR="000C23F8" w:rsidRPr="00595487" w:rsidRDefault="000C23F8" w:rsidP="00225B80">
      <w:pPr>
        <w:numPr>
          <w:ilvl w:val="1"/>
          <w:numId w:val="5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225B80">
      <w:pPr>
        <w:numPr>
          <w:ilvl w:val="1"/>
          <w:numId w:val="5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225B80">
      <w:pPr>
        <w:numPr>
          <w:ilvl w:val="1"/>
          <w:numId w:val="5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225B80">
      <w:pPr>
        <w:numPr>
          <w:ilvl w:val="0"/>
          <w:numId w:val="5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8AF2945" w:rsidR="008326BE" w:rsidRPr="00242367" w:rsidRDefault="008326BE" w:rsidP="00225B80">
      <w:pPr>
        <w:numPr>
          <w:ilvl w:val="0"/>
          <w:numId w:val="53"/>
        </w:numPr>
        <w:spacing w:line="259" w:lineRule="auto"/>
        <w:ind w:left="357" w:hanging="357"/>
        <w:jc w:val="both"/>
        <w:rPr>
          <w:sz w:val="22"/>
          <w:szCs w:val="22"/>
        </w:rPr>
      </w:pPr>
      <w:bookmarkStart w:id="25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B14180">
        <w:rPr>
          <w:sz w:val="22"/>
          <w:szCs w:val="22"/>
        </w:rPr>
        <w:t>usług w</w:t>
      </w:r>
      <w:r w:rsidRPr="00242367">
        <w:rPr>
          <w:sz w:val="22"/>
          <w:szCs w:val="22"/>
        </w:rPr>
        <w:t xml:space="preserve"> celu rozliczenia wykonanej części Umowy, która podlega weryfikacji Zamawiającego. W przypadku, gdy </w:t>
      </w:r>
      <w:r w:rsidRPr="00242367">
        <w:rPr>
          <w:sz w:val="22"/>
          <w:szCs w:val="22"/>
        </w:rPr>
        <w:lastRenderedPageBreak/>
        <w:t xml:space="preserve">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B14180">
        <w:rPr>
          <w:sz w:val="22"/>
          <w:szCs w:val="22"/>
        </w:rPr>
        <w:t xml:space="preserve">usługi, </w:t>
      </w:r>
      <w:r w:rsidRPr="00242367">
        <w:rPr>
          <w:sz w:val="22"/>
          <w:szCs w:val="22"/>
        </w:rPr>
        <w:t>które nie mogły zostać rozliczone w inny sposób.</w:t>
      </w:r>
    </w:p>
    <w:bookmarkEnd w:id="252"/>
    <w:p w14:paraId="7AFC93DB" w14:textId="0EA2D2E9" w:rsidR="000C23F8" w:rsidRPr="00595487" w:rsidRDefault="000C23F8" w:rsidP="00225B80">
      <w:pPr>
        <w:numPr>
          <w:ilvl w:val="0"/>
          <w:numId w:val="5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3" w:name="_Toc64016211"/>
      <w:bookmarkStart w:id="254" w:name="_Toc106095874"/>
      <w:bookmarkStart w:id="255" w:name="_Toc106096314"/>
      <w:bookmarkStart w:id="256" w:name="_Toc106096418"/>
      <w:bookmarkStart w:id="257" w:name="_Toc181608477"/>
      <w:bookmarkStart w:id="258" w:name="_Hlk148332977"/>
      <w:bookmarkStart w:id="259" w:name="_Hlk67826402"/>
      <w:bookmarkEnd w:id="250"/>
      <w:r w:rsidRPr="00E66F78">
        <w:t>§ 1</w:t>
      </w:r>
      <w:r>
        <w:t>5</w:t>
      </w:r>
      <w:r w:rsidRPr="00E66F78">
        <w:t xml:space="preserve">. </w:t>
      </w:r>
      <w:bookmarkStart w:id="260" w:name="_Hlk147835254"/>
      <w:r w:rsidRPr="00E66F78">
        <w:t>Zmiany Umowy</w:t>
      </w:r>
      <w:bookmarkEnd w:id="253"/>
      <w:bookmarkEnd w:id="254"/>
      <w:bookmarkEnd w:id="255"/>
      <w:bookmarkEnd w:id="256"/>
      <w:bookmarkEnd w:id="257"/>
    </w:p>
    <w:p w14:paraId="7A640859" w14:textId="77777777" w:rsidR="000C23F8" w:rsidRPr="00F8529D" w:rsidRDefault="000C23F8" w:rsidP="00225B80">
      <w:pPr>
        <w:pStyle w:val="Akapitzlist"/>
        <w:numPr>
          <w:ilvl w:val="0"/>
          <w:numId w:val="6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225B80">
      <w:pPr>
        <w:numPr>
          <w:ilvl w:val="0"/>
          <w:numId w:val="6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25B80">
      <w:pPr>
        <w:numPr>
          <w:ilvl w:val="1"/>
          <w:numId w:val="6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225B80">
      <w:pPr>
        <w:numPr>
          <w:ilvl w:val="2"/>
          <w:numId w:val="6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225B80">
      <w:pPr>
        <w:numPr>
          <w:ilvl w:val="2"/>
          <w:numId w:val="6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25B80">
      <w:pPr>
        <w:numPr>
          <w:ilvl w:val="2"/>
          <w:numId w:val="6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25B80">
      <w:pPr>
        <w:numPr>
          <w:ilvl w:val="2"/>
          <w:numId w:val="6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25B80">
      <w:pPr>
        <w:numPr>
          <w:ilvl w:val="2"/>
          <w:numId w:val="6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25B80">
      <w:pPr>
        <w:numPr>
          <w:ilvl w:val="2"/>
          <w:numId w:val="6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25B80">
      <w:pPr>
        <w:numPr>
          <w:ilvl w:val="2"/>
          <w:numId w:val="6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25B80">
      <w:pPr>
        <w:numPr>
          <w:ilvl w:val="2"/>
          <w:numId w:val="6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25B80">
      <w:pPr>
        <w:numPr>
          <w:ilvl w:val="1"/>
          <w:numId w:val="6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225B80">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225B80">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25B80">
      <w:pPr>
        <w:numPr>
          <w:ilvl w:val="2"/>
          <w:numId w:val="68"/>
        </w:numPr>
        <w:spacing w:line="259" w:lineRule="auto"/>
        <w:ind w:left="1077" w:hanging="357"/>
        <w:jc w:val="both"/>
        <w:rPr>
          <w:sz w:val="22"/>
          <w:szCs w:val="22"/>
        </w:rPr>
      </w:pPr>
      <w:r w:rsidRPr="00F8529D">
        <w:rPr>
          <w:sz w:val="22"/>
          <w:szCs w:val="22"/>
        </w:rPr>
        <w:lastRenderedPageBreak/>
        <w:t>dostosowanie do wymagań wynikających ze zmian przepisów prawa powszechnie obowiązującego,</w:t>
      </w:r>
    </w:p>
    <w:p w14:paraId="30E1DA05" w14:textId="77777777" w:rsidR="000C23F8" w:rsidRPr="00F8529D" w:rsidRDefault="000C23F8" w:rsidP="00225B80">
      <w:pPr>
        <w:numPr>
          <w:ilvl w:val="2"/>
          <w:numId w:val="6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225B80">
      <w:pPr>
        <w:numPr>
          <w:ilvl w:val="2"/>
          <w:numId w:val="6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225B80">
      <w:pPr>
        <w:numPr>
          <w:ilvl w:val="2"/>
          <w:numId w:val="6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25B80">
      <w:pPr>
        <w:numPr>
          <w:ilvl w:val="2"/>
          <w:numId w:val="6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25B80">
      <w:pPr>
        <w:numPr>
          <w:ilvl w:val="2"/>
          <w:numId w:val="6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225B80">
      <w:pPr>
        <w:numPr>
          <w:ilvl w:val="2"/>
          <w:numId w:val="6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25B80">
      <w:pPr>
        <w:numPr>
          <w:ilvl w:val="1"/>
          <w:numId w:val="6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225B80">
      <w:pPr>
        <w:pStyle w:val="Akapitzlist"/>
        <w:numPr>
          <w:ilvl w:val="0"/>
          <w:numId w:val="68"/>
        </w:numPr>
        <w:spacing w:line="259" w:lineRule="auto"/>
        <w:ind w:left="709" w:hanging="709"/>
        <w:jc w:val="both"/>
        <w:rPr>
          <w:sz w:val="6"/>
          <w:szCs w:val="6"/>
        </w:rPr>
      </w:pPr>
      <w:bookmarkStart w:id="26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2" w:name="_Hlk147848467"/>
      <w:r w:rsidR="00F244A3" w:rsidRPr="00F8529D">
        <w:rPr>
          <w:sz w:val="22"/>
          <w:szCs w:val="22"/>
        </w:rPr>
        <w:t xml:space="preserve">, </w:t>
      </w:r>
      <w:bookmarkEnd w:id="261"/>
      <w:bookmarkEnd w:id="26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225B80">
      <w:pPr>
        <w:pStyle w:val="Akapitzlist"/>
        <w:numPr>
          <w:ilvl w:val="0"/>
          <w:numId w:val="47"/>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25B80">
      <w:pPr>
        <w:pStyle w:val="Akapitzlist"/>
        <w:numPr>
          <w:ilvl w:val="0"/>
          <w:numId w:val="66"/>
        </w:numPr>
        <w:spacing w:line="259" w:lineRule="auto"/>
        <w:jc w:val="both"/>
        <w:rPr>
          <w:sz w:val="22"/>
          <w:szCs w:val="22"/>
        </w:rPr>
      </w:pPr>
      <w:bookmarkStart w:id="263" w:name="_Hlk147848517"/>
      <w:r w:rsidRPr="00A33BF6">
        <w:rPr>
          <w:sz w:val="22"/>
          <w:szCs w:val="22"/>
        </w:rPr>
        <w:t xml:space="preserve">zmiana zasad dokonywania odbiorów świadczonych usług, o której mowa w </w:t>
      </w:r>
      <w:bookmarkStart w:id="264" w:name="_Hlk148344566"/>
      <w:r w:rsidRPr="00A33BF6">
        <w:rPr>
          <w:sz w:val="22"/>
          <w:szCs w:val="22"/>
        </w:rPr>
        <w:t xml:space="preserve">§15 </w:t>
      </w:r>
      <w:bookmarkEnd w:id="264"/>
      <w:r w:rsidRPr="00A33BF6">
        <w:rPr>
          <w:sz w:val="22"/>
          <w:szCs w:val="22"/>
        </w:rPr>
        <w:t>ust. 2 pkt 2) lit. f),</w:t>
      </w:r>
    </w:p>
    <w:bookmarkEnd w:id="263"/>
    <w:p w14:paraId="335E9567" w14:textId="77777777" w:rsidR="006F715D" w:rsidRPr="00A33BF6" w:rsidRDefault="006F715D" w:rsidP="00225B80">
      <w:pPr>
        <w:pStyle w:val="Akapitzlist"/>
        <w:numPr>
          <w:ilvl w:val="0"/>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25B80">
      <w:pPr>
        <w:pStyle w:val="Akapitzlist"/>
        <w:numPr>
          <w:ilvl w:val="0"/>
          <w:numId w:val="66"/>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225B80">
      <w:pPr>
        <w:pStyle w:val="Akapitzlist"/>
        <w:numPr>
          <w:ilvl w:val="0"/>
          <w:numId w:val="66"/>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225B80">
      <w:pPr>
        <w:pStyle w:val="Akapitzlist"/>
        <w:numPr>
          <w:ilvl w:val="0"/>
          <w:numId w:val="6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58"/>
    <w:bookmarkEnd w:id="260"/>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13B14465" w:rsidR="00F536DE" w:rsidRPr="00B71040" w:rsidRDefault="004F3468" w:rsidP="00B71040">
      <w:pPr>
        <w:pStyle w:val="Nagwek2"/>
      </w:pPr>
      <w:bookmarkStart w:id="265" w:name="_Toc181608478"/>
      <w:r w:rsidRPr="004F3468">
        <w:t xml:space="preserve">§ 16. </w:t>
      </w:r>
      <w:r w:rsidR="00F536DE" w:rsidRPr="00B71040">
        <w:t>Waloryzacja</w:t>
      </w:r>
      <w:r w:rsidR="00B24F0B">
        <w:t xml:space="preserve"> </w:t>
      </w:r>
      <w:r w:rsidR="00EA0992">
        <w:t>– nie dotyczy</w:t>
      </w:r>
      <w:bookmarkEnd w:id="265"/>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81608479"/>
      <w:bookmarkStart w:id="271" w:name="_Hlk67826426"/>
      <w:bookmarkEnd w:id="259"/>
      <w:r w:rsidRPr="00500E2A">
        <w:t>§</w:t>
      </w:r>
      <w:r>
        <w:t xml:space="preserve"> </w:t>
      </w:r>
      <w:r w:rsidRPr="00500E2A">
        <w:t>1</w:t>
      </w:r>
      <w:r w:rsidR="00B71040">
        <w:t>7</w:t>
      </w:r>
      <w:r w:rsidRPr="00500E2A">
        <w:t>. Ochrona danych osobowych</w:t>
      </w:r>
      <w:bookmarkEnd w:id="266"/>
      <w:bookmarkEnd w:id="267"/>
      <w:bookmarkEnd w:id="268"/>
      <w:bookmarkEnd w:id="269"/>
      <w:bookmarkEnd w:id="27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1"/>
    </w:p>
    <w:p w14:paraId="58527156" w14:textId="11C869A2"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81608480"/>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72"/>
      <w:bookmarkEnd w:id="273"/>
      <w:bookmarkEnd w:id="274"/>
      <w:bookmarkEnd w:id="275"/>
      <w:bookmarkEnd w:id="276"/>
      <w:r w:rsidRPr="00E66F78">
        <w:t xml:space="preserve"> </w:t>
      </w:r>
    </w:p>
    <w:p w14:paraId="6DD2CBE1" w14:textId="77777777" w:rsidR="000C23F8" w:rsidRPr="00E66F78" w:rsidRDefault="000C23F8" w:rsidP="00225B80">
      <w:pPr>
        <w:numPr>
          <w:ilvl w:val="0"/>
          <w:numId w:val="54"/>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225B80">
      <w:pPr>
        <w:numPr>
          <w:ilvl w:val="0"/>
          <w:numId w:val="5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225B80">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225B80">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225B80">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225B80">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25B80">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25B80">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25B80">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25B80">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25B80">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25B80">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225B80">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225B80">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225B80">
      <w:pPr>
        <w:numPr>
          <w:ilvl w:val="0"/>
          <w:numId w:val="5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225B80">
      <w:pPr>
        <w:numPr>
          <w:ilvl w:val="0"/>
          <w:numId w:val="54"/>
        </w:numPr>
        <w:spacing w:line="259" w:lineRule="auto"/>
        <w:ind w:left="363" w:hanging="357"/>
        <w:jc w:val="both"/>
        <w:rPr>
          <w:sz w:val="22"/>
          <w:szCs w:val="22"/>
        </w:rPr>
      </w:pPr>
      <w:bookmarkStart w:id="27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9" w:name="_Toc64016215"/>
      <w:bookmarkStart w:id="280" w:name="_Toc106095877"/>
      <w:bookmarkStart w:id="281" w:name="_Toc106096317"/>
      <w:bookmarkStart w:id="282" w:name="_Toc106096421"/>
      <w:bookmarkStart w:id="283" w:name="_Toc181608481"/>
      <w:bookmarkEnd w:id="277"/>
      <w:r w:rsidRPr="00F8529D">
        <w:t>§ 1</w:t>
      </w:r>
      <w:r w:rsidR="00B71040" w:rsidRPr="00F8529D">
        <w:t>9</w:t>
      </w:r>
      <w:r w:rsidRPr="00F8529D">
        <w:t>. Zasady etyki</w:t>
      </w:r>
      <w:bookmarkEnd w:id="279"/>
      <w:bookmarkEnd w:id="280"/>
      <w:bookmarkEnd w:id="281"/>
      <w:bookmarkEnd w:id="282"/>
      <w:bookmarkEnd w:id="283"/>
    </w:p>
    <w:p w14:paraId="2CA957CA" w14:textId="77777777" w:rsidR="000C23F8" w:rsidRPr="00F8529D" w:rsidRDefault="000C23F8" w:rsidP="00225B80">
      <w:pPr>
        <w:numPr>
          <w:ilvl w:val="0"/>
          <w:numId w:val="55"/>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225B80">
      <w:pPr>
        <w:numPr>
          <w:ilvl w:val="1"/>
          <w:numId w:val="55"/>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225B80">
      <w:pPr>
        <w:numPr>
          <w:ilvl w:val="1"/>
          <w:numId w:val="55"/>
        </w:numPr>
        <w:spacing w:line="259" w:lineRule="auto"/>
        <w:ind w:hanging="357"/>
        <w:jc w:val="both"/>
        <w:rPr>
          <w:sz w:val="22"/>
          <w:szCs w:val="22"/>
        </w:rPr>
      </w:pPr>
      <w:r w:rsidRPr="00F8529D">
        <w:rPr>
          <w:sz w:val="22"/>
          <w:szCs w:val="22"/>
        </w:rPr>
        <w:t xml:space="preserve">popełnienia czynów wskazanych w ustawie z dnia 16 kwietnia 1993 roku </w:t>
      </w:r>
      <w:bookmarkStart w:id="287" w:name="_Hlk144468401"/>
      <w:r w:rsidRPr="00F8529D">
        <w:rPr>
          <w:sz w:val="22"/>
          <w:szCs w:val="22"/>
        </w:rPr>
        <w:t>o zwalczaniu nieuczciwej konkurencji</w:t>
      </w:r>
      <w:bookmarkEnd w:id="287"/>
      <w:r w:rsidRPr="00F8529D">
        <w:rPr>
          <w:sz w:val="22"/>
          <w:szCs w:val="22"/>
        </w:rPr>
        <w:t xml:space="preserve"> </w:t>
      </w:r>
      <w:bookmarkStart w:id="28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8"/>
    </w:p>
    <w:bookmarkEnd w:id="285"/>
    <w:p w14:paraId="43D62C96" w14:textId="77777777" w:rsidR="000C23F8" w:rsidRDefault="000C23F8" w:rsidP="00225B80">
      <w:pPr>
        <w:numPr>
          <w:ilvl w:val="0"/>
          <w:numId w:val="55"/>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A0992" w:rsidRDefault="00AB2101" w:rsidP="00225B80">
      <w:pPr>
        <w:numPr>
          <w:ilvl w:val="0"/>
          <w:numId w:val="55"/>
        </w:numPr>
        <w:spacing w:line="259" w:lineRule="auto"/>
        <w:jc w:val="both"/>
        <w:rPr>
          <w:sz w:val="22"/>
          <w:szCs w:val="22"/>
        </w:rPr>
      </w:pPr>
      <w:bookmarkStart w:id="289" w:name="_Hlk167104771"/>
      <w:r w:rsidRPr="00EA0992">
        <w:rPr>
          <w:sz w:val="22"/>
          <w:szCs w:val="22"/>
        </w:rPr>
        <w:t>Strony oświadczają</w:t>
      </w:r>
      <w:r w:rsidR="00C02E70" w:rsidRPr="00EA0992">
        <w:rPr>
          <w:sz w:val="22"/>
          <w:szCs w:val="22"/>
        </w:rPr>
        <w:t>,</w:t>
      </w:r>
      <w:r w:rsidRPr="00EA099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EA0992">
          <w:rPr>
            <w:rStyle w:val="Hipercze"/>
            <w:sz w:val="22"/>
            <w:szCs w:val="22"/>
          </w:rPr>
          <w:t>https://www.pgg.pl/strefa-korporacyjna/firma/inne/polityka-antykorupcyjna</w:t>
        </w:r>
      </w:hyperlink>
      <w:r w:rsidRPr="00EA0992">
        <w:rPr>
          <w:sz w:val="22"/>
          <w:szCs w:val="22"/>
        </w:rPr>
        <w:t xml:space="preserve">  </w:t>
      </w:r>
    </w:p>
    <w:p w14:paraId="24B5000C" w14:textId="46F39815" w:rsidR="00AB2101" w:rsidRPr="00EA0992" w:rsidRDefault="00AB2101" w:rsidP="00225B80">
      <w:pPr>
        <w:numPr>
          <w:ilvl w:val="0"/>
          <w:numId w:val="55"/>
        </w:numPr>
        <w:spacing w:line="259" w:lineRule="auto"/>
        <w:jc w:val="both"/>
        <w:rPr>
          <w:sz w:val="22"/>
          <w:szCs w:val="22"/>
        </w:rPr>
      </w:pPr>
      <w:r w:rsidRPr="00EA0992">
        <w:rPr>
          <w:sz w:val="22"/>
          <w:szCs w:val="22"/>
        </w:rPr>
        <w:t>Wykonawca oświadcza</w:t>
      </w:r>
      <w:r w:rsidR="00C02E70" w:rsidRPr="00EA0992">
        <w:rPr>
          <w:sz w:val="22"/>
          <w:szCs w:val="22"/>
        </w:rPr>
        <w:t>,</w:t>
      </w:r>
      <w:r w:rsidRPr="00EA0992">
        <w:rPr>
          <w:sz w:val="22"/>
          <w:szCs w:val="22"/>
        </w:rPr>
        <w:t xml:space="preserve"> że dołoży należytej staranności, aby pracownicy, współpracownicy, podwykonawcy lub osoby, przy pomocy których będzie realizował zamówienie zapoznali się </w:t>
      </w:r>
      <w:r w:rsidRPr="00EA0992">
        <w:rPr>
          <w:sz w:val="22"/>
          <w:szCs w:val="22"/>
        </w:rPr>
        <w:br/>
        <w:t>i stosowali wyżej opisane zasady.</w:t>
      </w:r>
    </w:p>
    <w:p w14:paraId="4ECF8694" w14:textId="30F4EEEE" w:rsidR="00AB2101" w:rsidRPr="00EA0992" w:rsidRDefault="00AB2101" w:rsidP="00225B80">
      <w:pPr>
        <w:numPr>
          <w:ilvl w:val="0"/>
          <w:numId w:val="55"/>
        </w:numPr>
        <w:spacing w:line="259" w:lineRule="auto"/>
        <w:jc w:val="both"/>
        <w:rPr>
          <w:sz w:val="22"/>
          <w:szCs w:val="22"/>
        </w:rPr>
      </w:pPr>
      <w:r w:rsidRPr="00EA0992">
        <w:rPr>
          <w:sz w:val="22"/>
          <w:szCs w:val="22"/>
        </w:rPr>
        <w:t xml:space="preserve">Naruszenie wyżej opisanych zasad  jest traktowane jak rażące naruszenie postanowień Umowy. </w:t>
      </w:r>
    </w:p>
    <w:p w14:paraId="0A6ABAC7" w14:textId="02A90C6E" w:rsidR="00AB2101" w:rsidRPr="00EA0992" w:rsidRDefault="00AB2101" w:rsidP="00225B80">
      <w:pPr>
        <w:numPr>
          <w:ilvl w:val="0"/>
          <w:numId w:val="55"/>
        </w:numPr>
        <w:spacing w:line="259" w:lineRule="auto"/>
        <w:jc w:val="both"/>
        <w:rPr>
          <w:sz w:val="22"/>
          <w:szCs w:val="22"/>
        </w:rPr>
      </w:pPr>
      <w:r w:rsidRPr="00EA099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A0992" w:rsidRDefault="00AB2101" w:rsidP="00225B80">
      <w:pPr>
        <w:numPr>
          <w:ilvl w:val="0"/>
          <w:numId w:val="55"/>
        </w:numPr>
        <w:spacing w:line="259" w:lineRule="auto"/>
        <w:jc w:val="both"/>
        <w:rPr>
          <w:sz w:val="22"/>
          <w:szCs w:val="22"/>
        </w:rPr>
      </w:pPr>
      <w:r w:rsidRPr="00EA0992">
        <w:rPr>
          <w:sz w:val="22"/>
          <w:szCs w:val="22"/>
        </w:rPr>
        <w:t xml:space="preserve">Strony zobowiązują się do informowania się wzajemnie o każdym przypadku naruszenia zasad opisanych w niniejszym paragrafie Umowy. </w:t>
      </w:r>
      <w:bookmarkEnd w:id="28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81608482"/>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877D148"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bookmarkEnd w:id="29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7" w:name="_Toc106095879"/>
      <w:bookmarkStart w:id="298" w:name="_Toc106096319"/>
      <w:bookmarkStart w:id="299" w:name="_Toc106096423"/>
      <w:bookmarkStart w:id="300" w:name="_Toc181608483"/>
      <w:bookmarkStart w:id="301" w:name="_Hlk67826617"/>
      <w:bookmarkEnd w:id="295"/>
      <w:r w:rsidRPr="00B62661">
        <w:lastRenderedPageBreak/>
        <w:t xml:space="preserve">§ </w:t>
      </w:r>
      <w:r>
        <w:t>2</w:t>
      </w:r>
      <w:r w:rsidR="00B71040">
        <w:t>1</w:t>
      </w:r>
      <w:r w:rsidRPr="00B62661">
        <w:t xml:space="preserve">. </w:t>
      </w:r>
      <w:r w:rsidRPr="00E66F78">
        <w:t>Siła wyższa</w:t>
      </w:r>
      <w:bookmarkEnd w:id="296"/>
      <w:bookmarkEnd w:id="297"/>
      <w:bookmarkEnd w:id="298"/>
      <w:bookmarkEnd w:id="299"/>
      <w:bookmarkEnd w:id="300"/>
    </w:p>
    <w:p w14:paraId="7F042164" w14:textId="77777777" w:rsidR="000C23F8" w:rsidRPr="00E66F78" w:rsidRDefault="000C23F8" w:rsidP="00225B80">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25B80">
      <w:pPr>
        <w:numPr>
          <w:ilvl w:val="0"/>
          <w:numId w:val="5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25B80">
      <w:pPr>
        <w:numPr>
          <w:ilvl w:val="1"/>
          <w:numId w:val="5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25B80">
      <w:pPr>
        <w:numPr>
          <w:ilvl w:val="1"/>
          <w:numId w:val="5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25B80">
      <w:pPr>
        <w:numPr>
          <w:ilvl w:val="1"/>
          <w:numId w:val="56"/>
        </w:numPr>
        <w:jc w:val="both"/>
        <w:rPr>
          <w:sz w:val="22"/>
          <w:szCs w:val="22"/>
        </w:rPr>
      </w:pPr>
      <w:r w:rsidRPr="00F8529D">
        <w:rPr>
          <w:sz w:val="22"/>
          <w:szCs w:val="22"/>
        </w:rPr>
        <w:t>poważne zakłócenia w funkcjonowaniu transportu.</w:t>
      </w:r>
    </w:p>
    <w:p w14:paraId="4C75B0F6" w14:textId="1508BDBA" w:rsidR="000C23F8" w:rsidRPr="00F8529D" w:rsidRDefault="000C23F8" w:rsidP="00225B80">
      <w:pPr>
        <w:numPr>
          <w:ilvl w:val="0"/>
          <w:numId w:val="56"/>
        </w:numPr>
        <w:ind w:left="357" w:hanging="357"/>
        <w:jc w:val="both"/>
        <w:rPr>
          <w:sz w:val="22"/>
          <w:szCs w:val="22"/>
        </w:rPr>
      </w:pPr>
      <w:bookmarkStart w:id="30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5A12B597" w14:textId="77777777" w:rsidR="000C23F8" w:rsidRPr="00F8529D" w:rsidRDefault="000C23F8" w:rsidP="00225B80">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303" w:name="_Toc64016217"/>
      <w:bookmarkStart w:id="304" w:name="_Toc106095880"/>
      <w:bookmarkStart w:id="305" w:name="_Toc106096320"/>
      <w:bookmarkStart w:id="306" w:name="_Toc106096424"/>
      <w:bookmarkStart w:id="307" w:name="_Toc181608484"/>
      <w:r w:rsidRPr="00F8529D">
        <w:t>§ 2</w:t>
      </w:r>
      <w:r w:rsidR="00B71040" w:rsidRPr="00F8529D">
        <w:t>2</w:t>
      </w:r>
      <w:r w:rsidRPr="00F8529D">
        <w:t>. Postanowienia końcowe</w:t>
      </w:r>
      <w:bookmarkEnd w:id="303"/>
      <w:bookmarkEnd w:id="304"/>
      <w:bookmarkEnd w:id="305"/>
      <w:bookmarkEnd w:id="306"/>
      <w:bookmarkEnd w:id="307"/>
    </w:p>
    <w:p w14:paraId="372E732F" w14:textId="14C9515F" w:rsidR="005812ED" w:rsidRPr="00EA0992" w:rsidRDefault="005812ED" w:rsidP="00225B80">
      <w:pPr>
        <w:numPr>
          <w:ilvl w:val="0"/>
          <w:numId w:val="57"/>
        </w:numPr>
        <w:spacing w:line="259" w:lineRule="auto"/>
        <w:jc w:val="both"/>
        <w:rPr>
          <w:sz w:val="22"/>
          <w:szCs w:val="22"/>
        </w:rPr>
      </w:pPr>
      <w:r w:rsidRPr="00EA099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0992" w:rsidRDefault="005812ED" w:rsidP="00225B80">
      <w:pPr>
        <w:numPr>
          <w:ilvl w:val="0"/>
          <w:numId w:val="57"/>
        </w:numPr>
        <w:spacing w:line="259" w:lineRule="auto"/>
        <w:jc w:val="both"/>
        <w:rPr>
          <w:sz w:val="22"/>
          <w:szCs w:val="22"/>
        </w:rPr>
      </w:pPr>
      <w:r w:rsidRPr="00EA0992">
        <w:rPr>
          <w:sz w:val="22"/>
          <w:szCs w:val="22"/>
        </w:rPr>
        <w:t>Wszelkie spory powstałe pomiędzy Stronami na tle wykładni lub realizacji Umowy rozstrzygane będą przez sąd powszechny właściwy dla siedziby Zamawiającego.</w:t>
      </w:r>
    </w:p>
    <w:p w14:paraId="5B23DB2E" w14:textId="5FC3C57A" w:rsidR="000C23F8" w:rsidRPr="00EA0992" w:rsidRDefault="000C23F8" w:rsidP="00225B80">
      <w:pPr>
        <w:numPr>
          <w:ilvl w:val="0"/>
          <w:numId w:val="57"/>
        </w:numPr>
        <w:spacing w:line="259" w:lineRule="auto"/>
        <w:jc w:val="both"/>
        <w:rPr>
          <w:sz w:val="22"/>
          <w:szCs w:val="22"/>
        </w:rPr>
      </w:pPr>
      <w:r w:rsidRPr="00EA0992">
        <w:rPr>
          <w:sz w:val="22"/>
          <w:szCs w:val="22"/>
        </w:rPr>
        <w:t xml:space="preserve">Wszelkie zmiany i uzupełnienia Umowy wymagają dla swej ważności formy pisemnej w postaci aneksu do Umowy. </w:t>
      </w:r>
    </w:p>
    <w:p w14:paraId="34D2EE8E" w14:textId="39BBB78F" w:rsidR="00A95C13" w:rsidRPr="00EA0992" w:rsidRDefault="00A95C13" w:rsidP="00225B80">
      <w:pPr>
        <w:numPr>
          <w:ilvl w:val="0"/>
          <w:numId w:val="57"/>
        </w:numPr>
        <w:spacing w:line="259" w:lineRule="auto"/>
        <w:ind w:left="357" w:hanging="357"/>
        <w:jc w:val="both"/>
        <w:rPr>
          <w:i/>
          <w:iCs/>
          <w:color w:val="0070C0"/>
          <w:sz w:val="22"/>
          <w:szCs w:val="22"/>
        </w:rPr>
      </w:pPr>
      <w:r w:rsidRPr="00EA0992">
        <w:rPr>
          <w:color w:val="FF0000"/>
          <w:sz w:val="22"/>
          <w:szCs w:val="22"/>
        </w:rPr>
        <w:t xml:space="preserve">Umowa została sporządzona w dwóch egzemplarzach, po jednym dla każdej ze Stron. </w:t>
      </w:r>
      <w:r w:rsidRPr="00EA0992">
        <w:rPr>
          <w:i/>
          <w:iCs/>
          <w:color w:val="0070C0"/>
          <w:sz w:val="22"/>
          <w:szCs w:val="22"/>
        </w:rPr>
        <w:t>(</w:t>
      </w:r>
      <w:r w:rsidR="00F61CB5" w:rsidRPr="00EA0992">
        <w:rPr>
          <w:i/>
          <w:iCs/>
          <w:color w:val="0070C0"/>
          <w:sz w:val="22"/>
          <w:szCs w:val="22"/>
        </w:rPr>
        <w:t xml:space="preserve">zapis </w:t>
      </w:r>
      <w:r w:rsidRPr="00EA0992">
        <w:rPr>
          <w:i/>
          <w:iCs/>
          <w:color w:val="0070C0"/>
          <w:sz w:val="22"/>
          <w:szCs w:val="22"/>
        </w:rPr>
        <w:t xml:space="preserve">tylko </w:t>
      </w:r>
      <w:r w:rsidR="00F61CB5" w:rsidRPr="00EA0992">
        <w:rPr>
          <w:i/>
          <w:iCs/>
          <w:color w:val="0070C0"/>
          <w:sz w:val="22"/>
          <w:szCs w:val="22"/>
        </w:rPr>
        <w:br/>
      </w:r>
      <w:r w:rsidRPr="00EA0992">
        <w:rPr>
          <w:i/>
          <w:iCs/>
          <w:color w:val="0070C0"/>
          <w:sz w:val="22"/>
          <w:szCs w:val="22"/>
        </w:rPr>
        <w:t>w przypadku wersji papierowej</w:t>
      </w:r>
      <w:r w:rsidR="00F61CB5" w:rsidRPr="00EA0992">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81608485"/>
      <w:bookmarkEnd w:id="301"/>
      <w:r w:rsidRPr="00AD7A6E">
        <w:rPr>
          <w:sz w:val="22"/>
          <w:szCs w:val="22"/>
        </w:rPr>
        <w:t>Załączniki do Umowy</w:t>
      </w:r>
      <w:bookmarkEnd w:id="308"/>
      <w:bookmarkEnd w:id="309"/>
      <w:bookmarkEnd w:id="310"/>
      <w:bookmarkEnd w:id="311"/>
      <w:bookmarkEnd w:id="31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3692943"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72A60272"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EA0992">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A641BC9"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EA0992">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0460CE5A" w:rsidR="000C23F8" w:rsidRPr="00B31BB6" w:rsidRDefault="000C23F8"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3" w:name="_Hlk67826939"/>
      <w:bookmarkStart w:id="31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5" w:name="_Hlk147849015"/>
      <w:r w:rsidRPr="00744F79">
        <w:rPr>
          <w:b/>
          <w:bCs/>
          <w:i/>
          <w:iCs/>
          <w:color w:val="FF0000"/>
          <w:sz w:val="28"/>
          <w:szCs w:val="28"/>
        </w:rPr>
        <w:t>)</w:t>
      </w:r>
    </w:p>
    <w:bookmarkEnd w:id="314"/>
    <w:bookmarkEnd w:id="31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7014A1D9" w14:textId="77777777" w:rsidR="00B14180" w:rsidRDefault="00B14180" w:rsidP="004D4D9A">
      <w:pPr>
        <w:spacing w:before="120"/>
        <w:jc w:val="center"/>
        <w:rPr>
          <w:b/>
          <w:bCs/>
          <w:sz w:val="28"/>
          <w:szCs w:val="28"/>
        </w:rPr>
      </w:pPr>
    </w:p>
    <w:p w14:paraId="3343E300" w14:textId="508A98CC" w:rsidR="004D4D9A" w:rsidRPr="00AF1DD2" w:rsidRDefault="004D4D9A" w:rsidP="004D4D9A">
      <w:pPr>
        <w:spacing w:before="120"/>
        <w:jc w:val="center"/>
        <w:rPr>
          <w:b/>
          <w:bCs/>
          <w:sz w:val="28"/>
          <w:szCs w:val="28"/>
        </w:rPr>
      </w:pPr>
      <w:r>
        <w:rPr>
          <w:b/>
          <w:bCs/>
          <w:sz w:val="28"/>
          <w:szCs w:val="28"/>
        </w:rPr>
        <w:t>WZÓR PROTOKOŁU ODBIORU</w:t>
      </w:r>
    </w:p>
    <w:p w14:paraId="4E683424" w14:textId="77777777" w:rsidR="004D4D9A" w:rsidRDefault="004D4D9A" w:rsidP="004D4D9A">
      <w:pPr>
        <w:suppressAutoHyphens/>
        <w:jc w:val="right"/>
        <w:rPr>
          <w:lang w:eastAsia="ar-SA"/>
        </w:rPr>
      </w:pPr>
      <w:r>
        <w:rPr>
          <w:lang w:eastAsia="ar-SA"/>
        </w:rPr>
        <w:t>Ruda Śląska, dn. ……………. r.</w:t>
      </w:r>
    </w:p>
    <w:p w14:paraId="0EA52B50" w14:textId="77777777" w:rsidR="004D4D9A" w:rsidRDefault="004D4D9A" w:rsidP="004D4D9A">
      <w:pPr>
        <w:suppressAutoHyphens/>
        <w:spacing w:before="360" w:after="120"/>
        <w:jc w:val="center"/>
        <w:rPr>
          <w:b/>
          <w:smallCaps/>
          <w:sz w:val="24"/>
          <w:szCs w:val="24"/>
          <w:lang w:eastAsia="ar-SA"/>
        </w:rPr>
      </w:pPr>
      <w:r>
        <w:rPr>
          <w:b/>
          <w:smallCaps/>
          <w:sz w:val="24"/>
          <w:szCs w:val="24"/>
          <w:lang w:eastAsia="ar-SA"/>
        </w:rPr>
        <w:t>Protokół</w:t>
      </w:r>
    </w:p>
    <w:p w14:paraId="717B548E" w14:textId="77777777" w:rsidR="004D4D9A" w:rsidRDefault="004D4D9A" w:rsidP="004D4D9A">
      <w:pPr>
        <w:suppressAutoHyphens/>
        <w:jc w:val="center"/>
        <w:rPr>
          <w:b/>
          <w:smallCaps/>
          <w:sz w:val="24"/>
          <w:szCs w:val="24"/>
          <w:lang w:eastAsia="ar-SA"/>
        </w:rPr>
      </w:pPr>
      <w:r>
        <w:rPr>
          <w:b/>
          <w:smallCaps/>
          <w:sz w:val="24"/>
          <w:szCs w:val="24"/>
          <w:lang w:eastAsia="ar-SA"/>
        </w:rPr>
        <w:t>Odbioru wykonania usługi</w:t>
      </w:r>
    </w:p>
    <w:p w14:paraId="2367CA24" w14:textId="77777777" w:rsidR="004D4D9A" w:rsidRDefault="004D4D9A" w:rsidP="004D4D9A">
      <w:pPr>
        <w:tabs>
          <w:tab w:val="left" w:pos="2280"/>
        </w:tabs>
        <w:suppressAutoHyphens/>
        <w:spacing w:before="360"/>
        <w:rPr>
          <w:bCs/>
          <w:lang w:eastAsia="ar-SA"/>
        </w:rPr>
      </w:pPr>
      <w:r>
        <w:rPr>
          <w:b/>
          <w:smallCaps/>
          <w:lang w:eastAsia="ar-SA"/>
        </w:rPr>
        <w:t>Zamawiający:</w:t>
      </w:r>
      <w:r>
        <w:rPr>
          <w:lang w:eastAsia="ar-SA"/>
        </w:rPr>
        <w:tab/>
      </w:r>
      <w:r>
        <w:rPr>
          <w:bCs/>
          <w:smallCaps/>
          <w:lang w:eastAsia="ar-SA"/>
        </w:rPr>
        <w:t>Polska Grupa Górnicza</w:t>
      </w:r>
      <w:r>
        <w:rPr>
          <w:bCs/>
          <w:lang w:eastAsia="ar-SA"/>
        </w:rPr>
        <w:t xml:space="preserve"> Spółka Akcyjna . </w:t>
      </w:r>
    </w:p>
    <w:p w14:paraId="5FC298F9" w14:textId="77777777" w:rsidR="004D4D9A" w:rsidRDefault="004D4D9A" w:rsidP="004D4D9A">
      <w:pPr>
        <w:tabs>
          <w:tab w:val="left" w:pos="2280"/>
        </w:tabs>
        <w:suppressAutoHyphens/>
        <w:rPr>
          <w:bCs/>
          <w:lang w:eastAsia="ar-SA"/>
        </w:rPr>
      </w:pPr>
      <w:r>
        <w:rPr>
          <w:bCs/>
          <w:lang w:eastAsia="ar-SA"/>
        </w:rPr>
        <w:tab/>
        <w:t xml:space="preserve">KWK </w:t>
      </w:r>
      <w:r>
        <w:rPr>
          <w:bCs/>
          <w:smallCaps/>
          <w:lang w:eastAsia="ar-SA"/>
        </w:rPr>
        <w:t>RUDA</w:t>
      </w:r>
      <w:r>
        <w:rPr>
          <w:bCs/>
          <w:lang w:eastAsia="ar-SA"/>
        </w:rPr>
        <w:t xml:space="preserve">  Ruch Bielszowice</w:t>
      </w:r>
    </w:p>
    <w:p w14:paraId="477376C0" w14:textId="77777777" w:rsidR="004D4D9A" w:rsidRDefault="004D4D9A" w:rsidP="004D4D9A">
      <w:pPr>
        <w:tabs>
          <w:tab w:val="left" w:pos="2280"/>
        </w:tabs>
        <w:suppressAutoHyphens/>
        <w:rPr>
          <w:lang w:eastAsia="ar-SA"/>
        </w:rPr>
      </w:pPr>
      <w:r>
        <w:rPr>
          <w:lang w:eastAsia="ar-SA"/>
        </w:rPr>
        <w:tab/>
        <w:t xml:space="preserve">41-711 Ruda Śląska 11, ul. Halembska 160 </w:t>
      </w:r>
    </w:p>
    <w:p w14:paraId="339F8BFA" w14:textId="77777777" w:rsidR="004D4D9A" w:rsidRDefault="004D4D9A" w:rsidP="004D4D9A">
      <w:pPr>
        <w:tabs>
          <w:tab w:val="left" w:pos="2280"/>
        </w:tabs>
        <w:suppressAutoHyphens/>
        <w:spacing w:before="240"/>
        <w:rPr>
          <w:bCs/>
          <w:lang w:eastAsia="ar-SA"/>
        </w:rPr>
      </w:pPr>
      <w:r>
        <w:rPr>
          <w:b/>
          <w:smallCaps/>
          <w:lang w:eastAsia="ar-SA"/>
        </w:rPr>
        <w:t>Wykonawca:</w:t>
      </w:r>
      <w:r>
        <w:rPr>
          <w:lang w:eastAsia="ar-SA"/>
        </w:rPr>
        <w:tab/>
      </w:r>
      <w:r>
        <w:rPr>
          <w:bCs/>
          <w:smallCaps/>
          <w:lang w:eastAsia="ar-SA"/>
        </w:rPr>
        <w:t>…………………………………..</w:t>
      </w:r>
    </w:p>
    <w:p w14:paraId="0AC9C2B3" w14:textId="77777777" w:rsidR="004D4D9A" w:rsidRDefault="004D4D9A" w:rsidP="004D4D9A">
      <w:pPr>
        <w:autoSpaceDE w:val="0"/>
        <w:autoSpaceDN w:val="0"/>
        <w:adjustRightInd w:val="0"/>
        <w:rPr>
          <w:bCs/>
          <w:color w:val="000000"/>
        </w:rPr>
      </w:pPr>
      <w:r>
        <w:rPr>
          <w:lang w:eastAsia="ar-SA"/>
        </w:rPr>
        <w:tab/>
        <w:t xml:space="preserve">                          </w:t>
      </w:r>
    </w:p>
    <w:p w14:paraId="793F0E70" w14:textId="77777777" w:rsidR="004D4D9A" w:rsidRDefault="004D4D9A" w:rsidP="004D4D9A">
      <w:pPr>
        <w:tabs>
          <w:tab w:val="left" w:pos="1985"/>
        </w:tabs>
        <w:ind w:left="2127" w:hanging="2127"/>
        <w:rPr>
          <w:bCs/>
        </w:rPr>
      </w:pPr>
      <w:r>
        <w:rPr>
          <w:b/>
          <w:smallCaps/>
          <w:lang w:eastAsia="ar-SA"/>
        </w:rPr>
        <w:t>Przedmiot umowy:</w:t>
      </w:r>
      <w:r>
        <w:rPr>
          <w:smallCaps/>
          <w:lang w:eastAsia="ar-SA"/>
        </w:rPr>
        <w:t xml:space="preserve">   </w:t>
      </w:r>
      <w:r>
        <w:rPr>
          <w:bCs/>
          <w:smallCaps/>
          <w:sz w:val="28"/>
          <w:szCs w:val="28"/>
          <w:lang w:eastAsia="ar-SA"/>
        </w:rPr>
        <w:t>,,</w:t>
      </w:r>
      <w:r>
        <w:rPr>
          <w:bCs/>
        </w:rPr>
        <w:t xml:space="preserve">Obsługi, naprawy i konserwacje urządzeń elektrycznych na powierzchni  w zakresie do 6 kV” dla oddziału KWK </w:t>
      </w:r>
      <w:r>
        <w:rPr>
          <w:bCs/>
          <w:smallCaps/>
        </w:rPr>
        <w:t>Ruda</w:t>
      </w:r>
      <w:r>
        <w:rPr>
          <w:bCs/>
        </w:rPr>
        <w:t xml:space="preserve"> Ruch </w:t>
      </w:r>
      <w:r>
        <w:rPr>
          <w:bCs/>
          <w:smallCaps/>
        </w:rPr>
        <w:t xml:space="preserve">Bielszowice. </w:t>
      </w:r>
    </w:p>
    <w:p w14:paraId="0319CE7C" w14:textId="77777777" w:rsidR="004D4D9A" w:rsidRDefault="004D4D9A" w:rsidP="004D4D9A">
      <w:pPr>
        <w:tabs>
          <w:tab w:val="left" w:pos="2280"/>
        </w:tabs>
        <w:rPr>
          <w:b/>
          <w:smallCaps/>
        </w:rPr>
      </w:pPr>
    </w:p>
    <w:p w14:paraId="10131ED3" w14:textId="77777777" w:rsidR="004D4D9A" w:rsidRDefault="004D4D9A" w:rsidP="004D4D9A">
      <w:pPr>
        <w:tabs>
          <w:tab w:val="left" w:pos="2280"/>
        </w:tabs>
        <w:suppressAutoHyphens/>
        <w:rPr>
          <w:b/>
          <w:bCs/>
          <w:lang w:eastAsia="ar-SA"/>
        </w:rPr>
      </w:pPr>
      <w:r>
        <w:rPr>
          <w:b/>
          <w:bCs/>
          <w:lang w:eastAsia="ar-SA"/>
        </w:rPr>
        <w:t xml:space="preserve">PODSTAWA DOKONANIA </w:t>
      </w:r>
    </w:p>
    <w:p w14:paraId="48924BD6" w14:textId="77777777" w:rsidR="004D4D9A" w:rsidRDefault="004D4D9A" w:rsidP="004D4D9A">
      <w:pPr>
        <w:tabs>
          <w:tab w:val="left" w:pos="2280"/>
        </w:tabs>
        <w:rPr>
          <w:b/>
          <w:smallCaps/>
        </w:rPr>
      </w:pPr>
      <w:r>
        <w:rPr>
          <w:b/>
          <w:bCs/>
          <w:lang w:eastAsia="ar-SA"/>
        </w:rPr>
        <w:t xml:space="preserve">ODBIORU:                          </w:t>
      </w:r>
      <w:r>
        <w:rPr>
          <w:lang w:eastAsia="ar-SA"/>
        </w:rPr>
        <w:t xml:space="preserve">Umowa nr </w:t>
      </w:r>
      <w:r>
        <w:rPr>
          <w:b/>
          <w:lang w:eastAsia="ar-SA"/>
        </w:rPr>
        <w:t xml:space="preserve">……………. </w:t>
      </w:r>
      <w:r>
        <w:rPr>
          <w:lang w:eastAsia="ar-SA"/>
        </w:rPr>
        <w:t>z dnia ………….</w:t>
      </w:r>
      <w:r>
        <w:rPr>
          <w:b/>
          <w:smallCaps/>
          <w:color w:val="FF0000"/>
        </w:rPr>
        <w:t xml:space="preserve"> </w:t>
      </w:r>
      <w:r>
        <w:rPr>
          <w:b/>
          <w:smallCaps/>
        </w:rPr>
        <w:t xml:space="preserve">(KONTO nr       </w:t>
      </w:r>
      <w:r>
        <w:rPr>
          <w:smallCaps/>
        </w:rPr>
        <w:t>…</w:t>
      </w:r>
      <w:r>
        <w:rPr>
          <w:b/>
          <w:smallCaps/>
        </w:rPr>
        <w:t xml:space="preserve"> )</w:t>
      </w:r>
    </w:p>
    <w:p w14:paraId="2F7430A7" w14:textId="77777777" w:rsidR="004D4D9A" w:rsidRDefault="004D4D9A" w:rsidP="004D4D9A">
      <w:pPr>
        <w:tabs>
          <w:tab w:val="left" w:pos="2280"/>
        </w:tabs>
        <w:suppressAutoHyphens/>
        <w:rPr>
          <w:lang w:eastAsia="ar-SA"/>
        </w:rPr>
      </w:pPr>
    </w:p>
    <w:p w14:paraId="177B3D54" w14:textId="77777777" w:rsidR="004D4D9A" w:rsidRDefault="004D4D9A" w:rsidP="004D4D9A">
      <w:pPr>
        <w:tabs>
          <w:tab w:val="left" w:pos="2280"/>
        </w:tabs>
        <w:suppressAutoHyphens/>
        <w:rPr>
          <w:lang w:eastAsia="ar-SA"/>
        </w:rPr>
      </w:pPr>
      <w:r>
        <w:rPr>
          <w:b/>
          <w:lang w:eastAsia="ar-SA"/>
        </w:rPr>
        <w:t>Rozliczenie wykonania usługi</w:t>
      </w:r>
      <w:r>
        <w:rPr>
          <w:lang w:eastAsia="ar-SA"/>
        </w:rPr>
        <w:t>:</w:t>
      </w:r>
    </w:p>
    <w:p w14:paraId="6DEC7E01" w14:textId="77777777" w:rsidR="004D4D9A" w:rsidRDefault="004D4D9A" w:rsidP="004D4D9A">
      <w:pPr>
        <w:numPr>
          <w:ilvl w:val="1"/>
          <w:numId w:val="81"/>
        </w:numPr>
        <w:tabs>
          <w:tab w:val="left" w:pos="720"/>
          <w:tab w:val="left" w:pos="5520"/>
        </w:tabs>
        <w:suppressAutoHyphens/>
        <w:spacing w:before="120"/>
        <w:ind w:left="717"/>
        <w:rPr>
          <w:b/>
          <w:lang w:eastAsia="ar-SA"/>
        </w:rPr>
      </w:pPr>
      <w:r>
        <w:rPr>
          <w:lang w:eastAsia="ar-SA"/>
        </w:rPr>
        <w:t xml:space="preserve">Okres rozliczeniowy:                                             </w:t>
      </w:r>
    </w:p>
    <w:p w14:paraId="24AAD8F0" w14:textId="77777777" w:rsidR="004D4D9A" w:rsidRDefault="004D4D9A" w:rsidP="004D4D9A">
      <w:pPr>
        <w:numPr>
          <w:ilvl w:val="1"/>
          <w:numId w:val="81"/>
        </w:numPr>
        <w:tabs>
          <w:tab w:val="left" w:pos="720"/>
          <w:tab w:val="left" w:pos="1680"/>
          <w:tab w:val="left" w:pos="4320"/>
          <w:tab w:val="left" w:pos="5520"/>
        </w:tabs>
        <w:suppressAutoHyphens/>
        <w:spacing w:before="120"/>
        <w:rPr>
          <w:lang w:eastAsia="ar-SA"/>
        </w:rPr>
      </w:pPr>
      <w:r>
        <w:rPr>
          <w:lang w:eastAsia="ar-SA"/>
        </w:rPr>
        <w:t>Ilość przepracowanych roboczodniówek:</w:t>
      </w:r>
    </w:p>
    <w:p w14:paraId="49512A4E" w14:textId="77777777" w:rsidR="004D4D9A" w:rsidRDefault="004D4D9A" w:rsidP="004D4D9A">
      <w:pPr>
        <w:tabs>
          <w:tab w:val="left" w:pos="720"/>
          <w:tab w:val="left" w:pos="1680"/>
          <w:tab w:val="left" w:pos="4320"/>
          <w:tab w:val="left" w:pos="5520"/>
        </w:tabs>
        <w:suppressAutoHyphens/>
        <w:spacing w:before="120"/>
        <w:ind w:left="360"/>
        <w:rPr>
          <w:lang w:eastAsia="ar-SA"/>
        </w:rPr>
      </w:pPr>
      <w:r>
        <w:rPr>
          <w:lang w:eastAsia="ar-SA"/>
        </w:rPr>
        <w:tab/>
        <w:t>Osoba  fizyczna:</w:t>
      </w:r>
      <w:r>
        <w:rPr>
          <w:lang w:eastAsia="ar-SA"/>
        </w:rPr>
        <w:br/>
      </w:r>
      <w:r>
        <w:rPr>
          <w:lang w:eastAsia="ar-SA"/>
        </w:rPr>
        <w:tab/>
        <w:t>dni robocze:</w:t>
      </w:r>
      <w:r>
        <w:rPr>
          <w:lang w:eastAsia="ar-SA"/>
        </w:rPr>
        <w:tab/>
        <w:t xml:space="preserve">           ………roboczodniówek  </w:t>
      </w:r>
      <w:r>
        <w:rPr>
          <w:lang w:eastAsia="ar-SA"/>
        </w:rPr>
        <w:br/>
        <w:t xml:space="preserve"> </w:t>
      </w:r>
      <w:r>
        <w:rPr>
          <w:lang w:eastAsia="ar-SA"/>
        </w:rPr>
        <w:tab/>
        <w:t>dni wolne:</w:t>
      </w:r>
      <w:r>
        <w:rPr>
          <w:color w:val="FF0000"/>
          <w:lang w:eastAsia="ar-SA"/>
        </w:rPr>
        <w:tab/>
        <w:t xml:space="preserve">                                                                </w:t>
      </w:r>
      <w:r>
        <w:rPr>
          <w:lang w:eastAsia="ar-SA"/>
        </w:rPr>
        <w:t xml:space="preserve">………roboczodniówek </w:t>
      </w:r>
    </w:p>
    <w:p w14:paraId="49D0D83D" w14:textId="77777777" w:rsidR="004D4D9A" w:rsidRDefault="004D4D9A" w:rsidP="004D4D9A">
      <w:pPr>
        <w:pBdr>
          <w:top w:val="single" w:sz="8" w:space="0" w:color="000000"/>
        </w:pBdr>
        <w:tabs>
          <w:tab w:val="left" w:pos="1680"/>
          <w:tab w:val="left" w:pos="4320"/>
          <w:tab w:val="left" w:pos="5520"/>
        </w:tabs>
        <w:suppressAutoHyphens/>
        <w:ind w:right="1837"/>
        <w:rPr>
          <w:lang w:eastAsia="ar-SA"/>
        </w:rPr>
      </w:pPr>
      <w:r>
        <w:rPr>
          <w:lang w:eastAsia="ar-SA"/>
        </w:rPr>
        <w:t>Razem:</w:t>
      </w:r>
      <w:r>
        <w:rPr>
          <w:color w:val="FF0000"/>
          <w:lang w:eastAsia="ar-SA"/>
        </w:rPr>
        <w:tab/>
        <w:t xml:space="preserve">                                                                </w:t>
      </w:r>
      <w:r>
        <w:rPr>
          <w:lang w:eastAsia="ar-SA"/>
        </w:rPr>
        <w:t xml:space="preserve">……... roboczodniówek  </w:t>
      </w:r>
    </w:p>
    <w:p w14:paraId="68947A35" w14:textId="7E9615E3" w:rsidR="004D4D9A" w:rsidRDefault="004D4D9A" w:rsidP="004D4D9A">
      <w:pPr>
        <w:tabs>
          <w:tab w:val="left" w:pos="720"/>
          <w:tab w:val="left" w:pos="1680"/>
          <w:tab w:val="left" w:pos="3240"/>
          <w:tab w:val="left" w:pos="6240"/>
        </w:tabs>
        <w:suppressAutoHyphens/>
        <w:spacing w:before="120" w:after="120"/>
        <w:ind w:left="717"/>
        <w:rPr>
          <w:lang w:eastAsia="ar-SA"/>
        </w:rPr>
      </w:pPr>
      <w:r>
        <w:rPr>
          <w:b/>
          <w:bCs/>
          <w:lang w:eastAsia="ar-SA"/>
        </w:rPr>
        <w:t>Osoba fizyczna</w:t>
      </w:r>
      <w:r>
        <w:rPr>
          <w:lang w:eastAsia="ar-SA"/>
        </w:rPr>
        <w:t>:</w:t>
      </w:r>
    </w:p>
    <w:p w14:paraId="23213BE4" w14:textId="24481A75" w:rsidR="004D4D9A" w:rsidRDefault="004D4D9A" w:rsidP="004D4D9A">
      <w:pPr>
        <w:tabs>
          <w:tab w:val="left" w:pos="720"/>
          <w:tab w:val="left" w:pos="1680"/>
          <w:tab w:val="left" w:pos="3402"/>
          <w:tab w:val="left" w:pos="4678"/>
          <w:tab w:val="left" w:pos="4962"/>
          <w:tab w:val="left" w:pos="6237"/>
        </w:tabs>
        <w:suppressAutoHyphens/>
        <w:ind w:left="714"/>
        <w:rPr>
          <w:lang w:eastAsia="ar-SA"/>
        </w:rPr>
      </w:pPr>
      <w:bookmarkStart w:id="316" w:name="_Hlk41836345"/>
      <w:r>
        <w:rPr>
          <w:lang w:eastAsia="ar-SA"/>
        </w:rPr>
        <w:t xml:space="preserve">Wartość roboczodniówek  dni robocze:         </w:t>
      </w:r>
      <w:r>
        <w:rPr>
          <w:lang w:eastAsia="ar-SA"/>
        </w:rPr>
        <w:tab/>
      </w:r>
    </w:p>
    <w:bookmarkEnd w:id="316"/>
    <w:p w14:paraId="4D035E3D" w14:textId="406870E2" w:rsidR="004D4D9A" w:rsidRDefault="004D4D9A" w:rsidP="004D4D9A">
      <w:pPr>
        <w:tabs>
          <w:tab w:val="left" w:pos="720"/>
          <w:tab w:val="left" w:pos="1680"/>
          <w:tab w:val="left" w:pos="3402"/>
          <w:tab w:val="left" w:pos="4678"/>
          <w:tab w:val="left" w:pos="4962"/>
          <w:tab w:val="left" w:pos="6237"/>
        </w:tabs>
        <w:suppressAutoHyphens/>
        <w:ind w:left="714"/>
        <w:rPr>
          <w:lang w:eastAsia="ar-SA"/>
        </w:rPr>
      </w:pPr>
      <w:r>
        <w:rPr>
          <w:lang w:eastAsia="ar-SA"/>
        </w:rPr>
        <w:t xml:space="preserve">Wartość roboczodniówek  dni wolne:              </w:t>
      </w:r>
      <w:r>
        <w:rPr>
          <w:lang w:eastAsia="ar-SA"/>
        </w:rPr>
        <w:tab/>
      </w:r>
    </w:p>
    <w:p w14:paraId="4ADA5068" w14:textId="03BCF74B" w:rsidR="004D4D9A" w:rsidRDefault="004D4D9A" w:rsidP="004D4D9A">
      <w:pPr>
        <w:tabs>
          <w:tab w:val="left" w:pos="720"/>
          <w:tab w:val="left" w:pos="1680"/>
          <w:tab w:val="left" w:pos="3402"/>
          <w:tab w:val="left" w:pos="4678"/>
          <w:tab w:val="left" w:pos="4962"/>
          <w:tab w:val="left" w:pos="6237"/>
        </w:tabs>
        <w:suppressAutoHyphens/>
        <w:spacing w:before="120"/>
        <w:ind w:left="717"/>
        <w:rPr>
          <w:lang w:eastAsia="ar-SA"/>
        </w:rPr>
      </w:pPr>
      <w:r>
        <w:rPr>
          <w:lang w:eastAsia="ar-SA"/>
        </w:rPr>
        <w:tab/>
      </w:r>
    </w:p>
    <w:p w14:paraId="344B7BF3" w14:textId="77777777" w:rsidR="004D4D9A" w:rsidRDefault="004D4D9A" w:rsidP="004D4D9A">
      <w:pPr>
        <w:tabs>
          <w:tab w:val="left" w:pos="3360"/>
        </w:tabs>
        <w:suppressAutoHyphens/>
        <w:rPr>
          <w:sz w:val="4"/>
          <w:szCs w:val="4"/>
          <w:lang w:eastAsia="ar-SA"/>
        </w:rPr>
      </w:pPr>
    </w:p>
    <w:p w14:paraId="4EDEEEC5" w14:textId="77777777" w:rsidR="004D4D9A" w:rsidRDefault="004D4D9A" w:rsidP="004D4D9A">
      <w:pPr>
        <w:pBdr>
          <w:top w:val="single" w:sz="8" w:space="1" w:color="000000"/>
          <w:left w:val="single" w:sz="8" w:space="30" w:color="000000"/>
          <w:bottom w:val="single" w:sz="8" w:space="1" w:color="000000"/>
          <w:right w:val="single" w:sz="8" w:space="31" w:color="000000"/>
        </w:pBdr>
        <w:shd w:val="clear" w:color="auto" w:fill="E0E0E0"/>
        <w:tabs>
          <w:tab w:val="left" w:pos="3360"/>
          <w:tab w:val="left" w:pos="7938"/>
        </w:tabs>
        <w:suppressAutoHyphens/>
        <w:ind w:left="851" w:right="1840"/>
        <w:rPr>
          <w:sz w:val="4"/>
          <w:szCs w:val="4"/>
          <w:lang w:eastAsia="ar-SA"/>
        </w:rPr>
      </w:pPr>
    </w:p>
    <w:p w14:paraId="597ADF12" w14:textId="77777777" w:rsidR="004D4D9A" w:rsidRDefault="004D4D9A" w:rsidP="004D4D9A">
      <w:pPr>
        <w:pBdr>
          <w:top w:val="single" w:sz="8" w:space="1" w:color="000000"/>
          <w:left w:val="single" w:sz="8" w:space="30" w:color="000000"/>
          <w:bottom w:val="single" w:sz="8" w:space="1" w:color="000000"/>
          <w:right w:val="single" w:sz="8" w:space="31" w:color="000000"/>
        </w:pBdr>
        <w:shd w:val="clear" w:color="auto" w:fill="E0E0E0"/>
        <w:tabs>
          <w:tab w:val="left" w:pos="4962"/>
          <w:tab w:val="left" w:pos="7938"/>
        </w:tabs>
        <w:suppressAutoHyphens/>
        <w:ind w:left="851" w:right="1840"/>
        <w:rPr>
          <w:b/>
          <w:sz w:val="32"/>
          <w:szCs w:val="32"/>
          <w:lang w:eastAsia="ar-SA"/>
        </w:rPr>
      </w:pPr>
      <w:r>
        <w:rPr>
          <w:smallCaps/>
          <w:lang w:eastAsia="ar-SA"/>
        </w:rPr>
        <w:t>Wartość netto usługi</w:t>
      </w:r>
      <w:r>
        <w:rPr>
          <w:b/>
          <w:lang w:eastAsia="ar-SA"/>
        </w:rPr>
        <w:t xml:space="preserve">:                                                </w:t>
      </w:r>
    </w:p>
    <w:p w14:paraId="59CC97C5" w14:textId="77777777" w:rsidR="004D4D9A" w:rsidRDefault="004D4D9A" w:rsidP="004D4D9A">
      <w:pPr>
        <w:pBdr>
          <w:top w:val="single" w:sz="8" w:space="1" w:color="000000"/>
          <w:left w:val="single" w:sz="8" w:space="30" w:color="000000"/>
          <w:bottom w:val="single" w:sz="8" w:space="1" w:color="000000"/>
          <w:right w:val="single" w:sz="8" w:space="31" w:color="000000"/>
        </w:pBdr>
        <w:shd w:val="clear" w:color="auto" w:fill="E0E0E0"/>
        <w:tabs>
          <w:tab w:val="left" w:pos="3360"/>
          <w:tab w:val="left" w:pos="7938"/>
        </w:tabs>
        <w:suppressAutoHyphens/>
        <w:ind w:left="851" w:right="1840"/>
        <w:rPr>
          <w:sz w:val="4"/>
          <w:szCs w:val="4"/>
          <w:lang w:eastAsia="ar-SA"/>
        </w:rPr>
      </w:pPr>
    </w:p>
    <w:p w14:paraId="18E73F6E" w14:textId="77777777" w:rsidR="004D4D9A" w:rsidRDefault="004D4D9A" w:rsidP="004D4D9A">
      <w:pPr>
        <w:tabs>
          <w:tab w:val="left" w:pos="960"/>
          <w:tab w:val="left" w:pos="1680"/>
          <w:tab w:val="left" w:pos="2040"/>
        </w:tabs>
        <w:suppressAutoHyphens/>
        <w:rPr>
          <w:bCs/>
          <w:lang w:eastAsia="ar-SA"/>
        </w:rPr>
      </w:pPr>
      <w:r>
        <w:rPr>
          <w:bCs/>
          <w:lang w:eastAsia="ar-SA"/>
        </w:rPr>
        <w:t xml:space="preserve">          </w:t>
      </w:r>
    </w:p>
    <w:p w14:paraId="7A7910C9" w14:textId="77777777" w:rsidR="004D4D9A" w:rsidRDefault="004D4D9A" w:rsidP="004D4D9A">
      <w:pPr>
        <w:tabs>
          <w:tab w:val="left" w:pos="960"/>
          <w:tab w:val="left" w:pos="1680"/>
          <w:tab w:val="left" w:pos="2040"/>
        </w:tabs>
        <w:suppressAutoHyphens/>
        <w:rPr>
          <w:bCs/>
          <w:lang w:eastAsia="ar-SA"/>
        </w:rPr>
      </w:pPr>
      <w:r>
        <w:rPr>
          <w:bCs/>
          <w:lang w:eastAsia="ar-SA"/>
        </w:rPr>
        <w:t xml:space="preserve">            Uwagi stron , co, do jakości wykonawstwa robót          -    ………………..</w:t>
      </w:r>
    </w:p>
    <w:p w14:paraId="1185E735" w14:textId="77777777" w:rsidR="004D4D9A" w:rsidRDefault="004D4D9A" w:rsidP="004D4D9A">
      <w:pPr>
        <w:tabs>
          <w:tab w:val="left" w:pos="960"/>
          <w:tab w:val="left" w:pos="1680"/>
          <w:tab w:val="left" w:pos="2040"/>
        </w:tabs>
        <w:suppressAutoHyphens/>
        <w:rPr>
          <w:bCs/>
          <w:lang w:eastAsia="ar-SA"/>
        </w:rPr>
      </w:pPr>
    </w:p>
    <w:p w14:paraId="59039D37" w14:textId="77777777" w:rsidR="004D4D9A" w:rsidRDefault="004D4D9A" w:rsidP="004D4D9A">
      <w:pPr>
        <w:tabs>
          <w:tab w:val="left" w:pos="960"/>
          <w:tab w:val="left" w:pos="1680"/>
          <w:tab w:val="left" w:pos="2040"/>
        </w:tabs>
        <w:suppressAutoHyphens/>
        <w:ind w:left="397"/>
        <w:rPr>
          <w:lang w:eastAsia="ar-SA"/>
        </w:rPr>
      </w:pPr>
      <w:r>
        <w:rPr>
          <w:lang w:eastAsia="ar-SA"/>
        </w:rPr>
        <w:t>Strony ustalają, że niniejszy Protokół z odbioru usługi stanowi podstawę do wystawienia przez W</w:t>
      </w:r>
      <w:r>
        <w:rPr>
          <w:smallCaps/>
          <w:lang w:eastAsia="ar-SA"/>
        </w:rPr>
        <w:t>ykonawcę</w:t>
      </w:r>
      <w:r>
        <w:rPr>
          <w:lang w:eastAsia="ar-SA"/>
        </w:rPr>
        <w:t xml:space="preserve"> faktury za wykonaną w </w:t>
      </w:r>
      <w:r>
        <w:rPr>
          <w:b/>
          <w:bCs/>
          <w:u w:val="single"/>
          <w:lang w:eastAsia="ar-SA"/>
        </w:rPr>
        <w:t xml:space="preserve">………………………. </w:t>
      </w:r>
      <w:r>
        <w:rPr>
          <w:lang w:eastAsia="ar-SA"/>
        </w:rPr>
        <w:t>r. usługę .</w:t>
      </w:r>
    </w:p>
    <w:p w14:paraId="7AB33353" w14:textId="77777777" w:rsidR="004D4D9A" w:rsidRDefault="004D4D9A" w:rsidP="004D4D9A">
      <w:pPr>
        <w:tabs>
          <w:tab w:val="left" w:pos="960"/>
          <w:tab w:val="left" w:pos="1680"/>
          <w:tab w:val="left" w:pos="2040"/>
        </w:tabs>
        <w:suppressAutoHyphens/>
        <w:ind w:left="397"/>
        <w:rPr>
          <w:lang w:eastAsia="ar-SA"/>
        </w:rPr>
      </w:pPr>
      <w:r>
        <w:rPr>
          <w:lang w:eastAsia="ar-SA"/>
        </w:rPr>
        <w:t xml:space="preserve">Protokół sporządzono w dwóch egzemplarzach, po jednym dla każdej ze stron. </w:t>
      </w:r>
    </w:p>
    <w:p w14:paraId="47C4EA04" w14:textId="77777777" w:rsidR="004D4D9A" w:rsidRDefault="004D4D9A" w:rsidP="004D4D9A">
      <w:pPr>
        <w:tabs>
          <w:tab w:val="left" w:pos="960"/>
          <w:tab w:val="left" w:pos="1680"/>
          <w:tab w:val="left" w:pos="2040"/>
        </w:tabs>
        <w:suppressAutoHyphens/>
        <w:ind w:left="397"/>
        <w:rPr>
          <w:lang w:eastAsia="ar-SA"/>
        </w:rPr>
      </w:pPr>
    </w:p>
    <w:p w14:paraId="685286D3" w14:textId="77777777" w:rsidR="004D4D9A" w:rsidRDefault="004D4D9A" w:rsidP="004D4D9A">
      <w:pPr>
        <w:suppressAutoHyphens/>
        <w:rPr>
          <w:i/>
          <w:iCs/>
          <w:lang w:eastAsia="ar-SA"/>
        </w:rPr>
      </w:pPr>
      <w:r>
        <w:rPr>
          <w:lang w:eastAsia="ar-SA"/>
        </w:rPr>
        <w:t xml:space="preserve">                                                                      </w:t>
      </w:r>
      <w:r>
        <w:rPr>
          <w:i/>
          <w:iCs/>
          <w:lang w:eastAsia="ar-SA"/>
        </w:rPr>
        <w:t>Podpisy</w:t>
      </w:r>
      <w:r>
        <w:rPr>
          <w:i/>
          <w:iCs/>
          <w:smallCaps/>
          <w:color w:val="000000"/>
          <w:lang w:eastAsia="ar-SA"/>
        </w:rPr>
        <w:t xml:space="preserve"> </w:t>
      </w:r>
    </w:p>
    <w:p w14:paraId="410B31A8" w14:textId="77777777" w:rsidR="004D4D9A" w:rsidRDefault="004D4D9A" w:rsidP="004D4D9A">
      <w:pPr>
        <w:suppressAutoHyphens/>
        <w:rPr>
          <w:i/>
          <w:iCs/>
          <w:lang w:eastAsia="ar-SA"/>
        </w:rPr>
      </w:pPr>
    </w:p>
    <w:tbl>
      <w:tblPr>
        <w:tblW w:w="0" w:type="auto"/>
        <w:tblInd w:w="288" w:type="dxa"/>
        <w:tblLayout w:type="fixed"/>
        <w:tblLook w:val="04A0" w:firstRow="1" w:lastRow="0" w:firstColumn="1" w:lastColumn="0" w:noHBand="0" w:noVBand="1"/>
      </w:tblPr>
      <w:tblGrid>
        <w:gridCol w:w="540"/>
        <w:gridCol w:w="2700"/>
        <w:gridCol w:w="2340"/>
        <w:gridCol w:w="2520"/>
        <w:gridCol w:w="540"/>
      </w:tblGrid>
      <w:tr w:rsidR="004D4D9A" w14:paraId="0E006B75" w14:textId="77777777" w:rsidTr="0087424A">
        <w:tc>
          <w:tcPr>
            <w:tcW w:w="540" w:type="dxa"/>
          </w:tcPr>
          <w:p w14:paraId="657CCE2C" w14:textId="77777777" w:rsidR="004D4D9A" w:rsidRDefault="004D4D9A" w:rsidP="0087424A">
            <w:pPr>
              <w:suppressAutoHyphens/>
              <w:snapToGrid w:val="0"/>
              <w:spacing w:line="256" w:lineRule="auto"/>
              <w:rPr>
                <w:i/>
                <w:iCs/>
                <w:lang w:eastAsia="ar-SA"/>
              </w:rPr>
            </w:pPr>
          </w:p>
        </w:tc>
        <w:tc>
          <w:tcPr>
            <w:tcW w:w="2700" w:type="dxa"/>
            <w:tcBorders>
              <w:top w:val="nil"/>
              <w:left w:val="nil"/>
              <w:bottom w:val="single" w:sz="4" w:space="0" w:color="000000"/>
              <w:right w:val="nil"/>
            </w:tcBorders>
          </w:tcPr>
          <w:p w14:paraId="7FFE6D82" w14:textId="77777777" w:rsidR="004D4D9A" w:rsidRDefault="004D4D9A" w:rsidP="0087424A">
            <w:pPr>
              <w:suppressAutoHyphens/>
              <w:snapToGrid w:val="0"/>
              <w:spacing w:line="256" w:lineRule="auto"/>
              <w:rPr>
                <w:i/>
                <w:iCs/>
                <w:lang w:eastAsia="ar-SA"/>
              </w:rPr>
            </w:pPr>
          </w:p>
        </w:tc>
        <w:tc>
          <w:tcPr>
            <w:tcW w:w="2340" w:type="dxa"/>
          </w:tcPr>
          <w:p w14:paraId="5EBC1A46" w14:textId="77777777" w:rsidR="004D4D9A" w:rsidRDefault="004D4D9A" w:rsidP="0087424A">
            <w:pPr>
              <w:suppressAutoHyphens/>
              <w:snapToGrid w:val="0"/>
              <w:spacing w:line="256" w:lineRule="auto"/>
              <w:rPr>
                <w:i/>
                <w:iCs/>
                <w:lang w:eastAsia="ar-SA"/>
              </w:rPr>
            </w:pPr>
          </w:p>
        </w:tc>
        <w:tc>
          <w:tcPr>
            <w:tcW w:w="2520" w:type="dxa"/>
            <w:tcBorders>
              <w:top w:val="nil"/>
              <w:left w:val="nil"/>
              <w:bottom w:val="single" w:sz="4" w:space="0" w:color="000000"/>
              <w:right w:val="nil"/>
            </w:tcBorders>
          </w:tcPr>
          <w:p w14:paraId="7148C79E" w14:textId="77777777" w:rsidR="004D4D9A" w:rsidRDefault="004D4D9A" w:rsidP="0087424A">
            <w:pPr>
              <w:suppressAutoHyphens/>
              <w:snapToGrid w:val="0"/>
              <w:spacing w:line="256" w:lineRule="auto"/>
              <w:rPr>
                <w:i/>
                <w:iCs/>
                <w:lang w:eastAsia="ar-SA"/>
              </w:rPr>
            </w:pPr>
          </w:p>
        </w:tc>
        <w:tc>
          <w:tcPr>
            <w:tcW w:w="540" w:type="dxa"/>
          </w:tcPr>
          <w:p w14:paraId="101EF096" w14:textId="77777777" w:rsidR="004D4D9A" w:rsidRDefault="004D4D9A" w:rsidP="0087424A">
            <w:pPr>
              <w:suppressAutoHyphens/>
              <w:snapToGrid w:val="0"/>
              <w:spacing w:line="256" w:lineRule="auto"/>
              <w:rPr>
                <w:i/>
                <w:iCs/>
                <w:lang w:eastAsia="ar-SA"/>
              </w:rPr>
            </w:pPr>
          </w:p>
        </w:tc>
      </w:tr>
      <w:tr w:rsidR="004D4D9A" w14:paraId="52A4D144" w14:textId="77777777" w:rsidTr="0087424A">
        <w:tc>
          <w:tcPr>
            <w:tcW w:w="540" w:type="dxa"/>
          </w:tcPr>
          <w:p w14:paraId="41272D7D" w14:textId="77777777" w:rsidR="004D4D9A" w:rsidRDefault="004D4D9A" w:rsidP="0087424A">
            <w:pPr>
              <w:suppressAutoHyphens/>
              <w:snapToGrid w:val="0"/>
              <w:spacing w:line="256" w:lineRule="auto"/>
              <w:jc w:val="center"/>
              <w:rPr>
                <w:i/>
                <w:iCs/>
                <w:lang w:eastAsia="ar-SA"/>
              </w:rPr>
            </w:pPr>
          </w:p>
        </w:tc>
        <w:tc>
          <w:tcPr>
            <w:tcW w:w="2700" w:type="dxa"/>
            <w:hideMark/>
          </w:tcPr>
          <w:p w14:paraId="1708E0EA" w14:textId="77777777" w:rsidR="004D4D9A" w:rsidRDefault="004D4D9A" w:rsidP="0087424A">
            <w:pPr>
              <w:suppressAutoHyphens/>
              <w:snapToGrid w:val="0"/>
              <w:spacing w:line="256" w:lineRule="auto"/>
              <w:jc w:val="center"/>
              <w:rPr>
                <w:i/>
                <w:iCs/>
                <w:smallCaps/>
                <w:color w:val="000000"/>
                <w:lang w:eastAsia="ar-SA"/>
              </w:rPr>
            </w:pPr>
            <w:r>
              <w:rPr>
                <w:i/>
                <w:iCs/>
                <w:smallCaps/>
                <w:color w:val="000000"/>
                <w:lang w:eastAsia="ar-SA"/>
              </w:rPr>
              <w:t>Wykonawca</w:t>
            </w:r>
          </w:p>
        </w:tc>
        <w:tc>
          <w:tcPr>
            <w:tcW w:w="2340" w:type="dxa"/>
          </w:tcPr>
          <w:p w14:paraId="4AA935F1" w14:textId="77777777" w:rsidR="004D4D9A" w:rsidRDefault="004D4D9A" w:rsidP="0087424A">
            <w:pPr>
              <w:suppressAutoHyphens/>
              <w:snapToGrid w:val="0"/>
              <w:spacing w:line="256" w:lineRule="auto"/>
              <w:jc w:val="center"/>
              <w:rPr>
                <w:i/>
                <w:iCs/>
                <w:lang w:eastAsia="ar-SA"/>
              </w:rPr>
            </w:pPr>
          </w:p>
        </w:tc>
        <w:tc>
          <w:tcPr>
            <w:tcW w:w="2520" w:type="dxa"/>
            <w:hideMark/>
          </w:tcPr>
          <w:p w14:paraId="58873C96" w14:textId="77777777" w:rsidR="004D4D9A" w:rsidRDefault="004D4D9A" w:rsidP="0087424A">
            <w:pPr>
              <w:suppressAutoHyphens/>
              <w:snapToGrid w:val="0"/>
              <w:spacing w:line="256" w:lineRule="auto"/>
              <w:jc w:val="center"/>
              <w:rPr>
                <w:i/>
                <w:iCs/>
                <w:smallCaps/>
                <w:lang w:eastAsia="ar-SA"/>
              </w:rPr>
            </w:pPr>
            <w:r>
              <w:rPr>
                <w:i/>
                <w:iCs/>
                <w:smallCaps/>
                <w:lang w:eastAsia="ar-SA"/>
              </w:rPr>
              <w:t>Zamawiający</w:t>
            </w:r>
          </w:p>
        </w:tc>
        <w:tc>
          <w:tcPr>
            <w:tcW w:w="540" w:type="dxa"/>
          </w:tcPr>
          <w:p w14:paraId="572C1EC2" w14:textId="77777777" w:rsidR="004D4D9A" w:rsidRDefault="004D4D9A" w:rsidP="0087424A">
            <w:pPr>
              <w:suppressAutoHyphens/>
              <w:snapToGrid w:val="0"/>
              <w:spacing w:line="256" w:lineRule="auto"/>
              <w:jc w:val="center"/>
              <w:rPr>
                <w:i/>
                <w:iCs/>
                <w:lang w:eastAsia="ar-SA"/>
              </w:rPr>
            </w:pPr>
          </w:p>
        </w:tc>
      </w:tr>
    </w:tbl>
    <w:p w14:paraId="70F0BF09" w14:textId="17FD00E9" w:rsidR="000C23F8" w:rsidRDefault="004D4D9A" w:rsidP="000C23F8">
      <w:pPr>
        <w:spacing w:before="120"/>
        <w:jc w:val="center"/>
        <w:rPr>
          <w:b/>
          <w:bCs/>
          <w:sz w:val="22"/>
          <w:szCs w:val="22"/>
        </w:rPr>
      </w:pPr>
      <w:r>
        <w:rPr>
          <w:b/>
          <w:bCs/>
          <w:sz w:val="22"/>
          <w:szCs w:val="22"/>
        </w:rPr>
        <w:br w:type="page"/>
      </w:r>
    </w:p>
    <w:p w14:paraId="0DD5D9FD" w14:textId="750785A3" w:rsidR="000C23F8" w:rsidRPr="001456AD" w:rsidRDefault="000C23F8" w:rsidP="000C23F8">
      <w:pPr>
        <w:spacing w:before="120"/>
        <w:jc w:val="right"/>
        <w:rPr>
          <w:b/>
          <w:bCs/>
          <w:sz w:val="22"/>
          <w:szCs w:val="22"/>
        </w:rPr>
      </w:pPr>
      <w:bookmarkStart w:id="317" w:name="_Hlk67831498"/>
      <w:bookmarkStart w:id="318" w:name="_Hlk67827058"/>
      <w:r w:rsidRPr="001456AD">
        <w:rPr>
          <w:b/>
          <w:bCs/>
          <w:sz w:val="22"/>
          <w:szCs w:val="22"/>
        </w:rPr>
        <w:lastRenderedPageBreak/>
        <w:t xml:space="preserve">Załącznik nr </w:t>
      </w:r>
      <w:r w:rsidR="004D4D9A">
        <w:rPr>
          <w:b/>
          <w:bCs/>
          <w:sz w:val="22"/>
          <w:szCs w:val="22"/>
        </w:rPr>
        <w:t>2</w:t>
      </w:r>
      <w:r w:rsidRPr="001456AD">
        <w:rPr>
          <w:b/>
          <w:bCs/>
          <w:sz w:val="22"/>
          <w:szCs w:val="22"/>
        </w:rPr>
        <w:t xml:space="preserve"> do Umowy </w:t>
      </w:r>
    </w:p>
    <w:bookmarkEnd w:id="317"/>
    <w:bookmarkEnd w:id="31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25B80">
      <w:pPr>
        <w:pStyle w:val="Akapitzlist"/>
        <w:numPr>
          <w:ilvl w:val="0"/>
          <w:numId w:val="7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225B80">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4ACAC466" w14:textId="77777777" w:rsidR="004D4D9A" w:rsidRDefault="004D4D9A" w:rsidP="000C23F8">
      <w:pPr>
        <w:rPr>
          <w:strike/>
        </w:rPr>
      </w:pPr>
    </w:p>
    <w:p w14:paraId="493042CE" w14:textId="77777777" w:rsidR="004D4D9A" w:rsidRDefault="004D4D9A" w:rsidP="000C23F8">
      <w:pPr>
        <w:rPr>
          <w:strike/>
        </w:rPr>
      </w:pPr>
    </w:p>
    <w:p w14:paraId="49CC524B" w14:textId="77777777" w:rsidR="004D4D9A" w:rsidRDefault="004D4D9A" w:rsidP="000C23F8">
      <w:pPr>
        <w:rPr>
          <w:strike/>
        </w:rPr>
      </w:pPr>
    </w:p>
    <w:p w14:paraId="2ABE6D90" w14:textId="77777777" w:rsidR="004D4D9A" w:rsidRDefault="004D4D9A" w:rsidP="000C23F8">
      <w:pPr>
        <w:rPr>
          <w:strike/>
        </w:rPr>
      </w:pPr>
    </w:p>
    <w:p w14:paraId="172336C6" w14:textId="77777777" w:rsidR="004D4D9A" w:rsidRDefault="004D4D9A" w:rsidP="000C23F8">
      <w:pPr>
        <w:rPr>
          <w:strike/>
        </w:rPr>
      </w:pPr>
    </w:p>
    <w:p w14:paraId="2F7E65D6" w14:textId="77777777" w:rsidR="004D4D9A" w:rsidRDefault="004D4D9A" w:rsidP="000C23F8">
      <w:pPr>
        <w:rPr>
          <w:strike/>
        </w:rPr>
      </w:pPr>
    </w:p>
    <w:p w14:paraId="1FF7B069" w14:textId="77777777" w:rsidR="004D4D9A" w:rsidRDefault="004D4D9A" w:rsidP="000C23F8">
      <w:pPr>
        <w:rPr>
          <w:strike/>
        </w:rPr>
      </w:pPr>
    </w:p>
    <w:p w14:paraId="3BA108E9" w14:textId="77777777" w:rsidR="004D4D9A" w:rsidRDefault="004D4D9A" w:rsidP="000C23F8">
      <w:pPr>
        <w:rPr>
          <w:strike/>
        </w:rPr>
      </w:pPr>
    </w:p>
    <w:p w14:paraId="310F58F0" w14:textId="77777777" w:rsidR="004D4D9A" w:rsidRDefault="004D4D9A" w:rsidP="000C23F8">
      <w:pPr>
        <w:rPr>
          <w:strike/>
        </w:rPr>
      </w:pPr>
    </w:p>
    <w:p w14:paraId="06F4155E" w14:textId="77777777" w:rsidR="004D4D9A" w:rsidRDefault="004D4D9A" w:rsidP="000C23F8">
      <w:pPr>
        <w:rPr>
          <w:strike/>
        </w:rPr>
      </w:pPr>
    </w:p>
    <w:p w14:paraId="76841092" w14:textId="77777777" w:rsidR="004D4D9A" w:rsidRDefault="004D4D9A" w:rsidP="000C23F8">
      <w:pPr>
        <w:rPr>
          <w:strike/>
        </w:rPr>
      </w:pPr>
    </w:p>
    <w:p w14:paraId="6819EF05" w14:textId="77777777" w:rsidR="004D4D9A" w:rsidRDefault="004D4D9A" w:rsidP="000C23F8">
      <w:pPr>
        <w:rPr>
          <w:strike/>
        </w:rPr>
      </w:pPr>
    </w:p>
    <w:p w14:paraId="48F6B885" w14:textId="77777777" w:rsidR="004D4D9A" w:rsidRDefault="004D4D9A" w:rsidP="000C23F8">
      <w:pPr>
        <w:rPr>
          <w:strike/>
        </w:rPr>
      </w:pPr>
    </w:p>
    <w:p w14:paraId="47CADD54" w14:textId="77777777" w:rsidR="004D4D9A" w:rsidRDefault="004D4D9A" w:rsidP="000C23F8">
      <w:pPr>
        <w:rPr>
          <w:strike/>
        </w:rPr>
      </w:pPr>
    </w:p>
    <w:p w14:paraId="5D5A913D" w14:textId="77777777" w:rsidR="004D4D9A" w:rsidRDefault="004D4D9A" w:rsidP="000C23F8">
      <w:pPr>
        <w:rPr>
          <w:strike/>
        </w:rPr>
      </w:pPr>
    </w:p>
    <w:p w14:paraId="0C50F6DB" w14:textId="77777777" w:rsidR="004D4D9A" w:rsidRPr="00B30F1F" w:rsidRDefault="004D4D9A" w:rsidP="000C23F8">
      <w:pPr>
        <w:rPr>
          <w:strike/>
        </w:rPr>
      </w:pPr>
    </w:p>
    <w:p w14:paraId="332E5442" w14:textId="31E1D646" w:rsidR="000C23F8" w:rsidRPr="00B30F1F" w:rsidRDefault="000C23F8" w:rsidP="000C23F8">
      <w:pPr>
        <w:spacing w:before="120"/>
        <w:jc w:val="right"/>
        <w:rPr>
          <w:b/>
          <w:bCs/>
          <w:sz w:val="22"/>
          <w:szCs w:val="22"/>
        </w:rPr>
      </w:pPr>
      <w:bookmarkStart w:id="319" w:name="_Hlk67832211"/>
      <w:r w:rsidRPr="00B30F1F">
        <w:rPr>
          <w:b/>
          <w:bCs/>
          <w:sz w:val="22"/>
          <w:szCs w:val="22"/>
        </w:rPr>
        <w:lastRenderedPageBreak/>
        <w:t xml:space="preserve">Załącznik nr </w:t>
      </w:r>
      <w:r w:rsidR="004D4D9A">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9"/>
    </w:p>
    <w:bookmarkEnd w:id="320"/>
    <w:bookmarkEnd w:id="131"/>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7BD0" w14:textId="77777777" w:rsidR="004231AC" w:rsidRDefault="004231AC" w:rsidP="0079756C">
      <w:r>
        <w:separator/>
      </w:r>
    </w:p>
  </w:endnote>
  <w:endnote w:type="continuationSeparator" w:id="0">
    <w:p w14:paraId="3740840A" w14:textId="77777777" w:rsidR="004231AC" w:rsidRDefault="004231A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0BE00491" w:rsidR="008C3210" w:rsidRDefault="0022543C" w:rsidP="0022543C">
        <w:pPr>
          <w:pStyle w:val="Stopka"/>
        </w:pPr>
        <w:r>
          <w:t xml:space="preserve">Nr postępowania </w:t>
        </w:r>
        <w:r w:rsidR="00361CEF">
          <w:t>462400561</w:t>
        </w:r>
        <w:r>
          <w:t xml:space="preserve">   </w:t>
        </w:r>
      </w:p>
      <w:p w14:paraId="43B153F5" w14:textId="77777777" w:rsidR="00455E7B" w:rsidRDefault="00455E7B" w:rsidP="0022543C">
        <w:pPr>
          <w:pStyle w:val="Stopka"/>
          <w:rPr>
            <w:i/>
            <w:iCs/>
          </w:rPr>
        </w:pPr>
      </w:p>
      <w:p w14:paraId="2DC1C4A1" w14:textId="59A091C5" w:rsidR="00535B2A" w:rsidRDefault="003249E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249E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44A7" w14:textId="77777777" w:rsidR="004231AC" w:rsidRDefault="004231AC" w:rsidP="0079756C">
      <w:r>
        <w:separator/>
      </w:r>
    </w:p>
  </w:footnote>
  <w:footnote w:type="continuationSeparator" w:id="0">
    <w:p w14:paraId="406DC957" w14:textId="77777777" w:rsidR="004231AC" w:rsidRDefault="004231A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85F36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BD720B"/>
    <w:multiLevelType w:val="hybridMultilevel"/>
    <w:tmpl w:val="9CD8BBE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C2926"/>
    <w:multiLevelType w:val="multilevel"/>
    <w:tmpl w:val="9C30613E"/>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7C10E5"/>
    <w:multiLevelType w:val="hybridMultilevel"/>
    <w:tmpl w:val="AF6669A6"/>
    <w:lvl w:ilvl="0" w:tplc="59381516">
      <w:start w:val="1"/>
      <w:numFmt w:val="bullet"/>
      <w:lvlText w:val="-"/>
      <w:lvlJc w:val="left"/>
      <w:pPr>
        <w:tabs>
          <w:tab w:val="num" w:pos="1070"/>
        </w:tabs>
        <w:ind w:left="1070" w:hanging="360"/>
      </w:pPr>
      <w:rPr>
        <w:rFonts w:ascii="Courier New" w:hAnsi="Courier New" w:hint="default"/>
      </w:rPr>
    </w:lvl>
    <w:lvl w:ilvl="1" w:tplc="FFFFFFFF">
      <w:start w:val="1"/>
      <w:numFmt w:val="decimal"/>
      <w:lvlText w:val="%2."/>
      <w:lvlJc w:val="left"/>
      <w:pPr>
        <w:tabs>
          <w:tab w:val="num" w:pos="1500"/>
        </w:tabs>
        <w:ind w:left="1500" w:hanging="360"/>
      </w:pPr>
      <w:rPr>
        <w:rFonts w:cs="Times New Roman"/>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06B470E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041D05"/>
    <w:multiLevelType w:val="multilevel"/>
    <w:tmpl w:val="5D586E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rPr>
    </w:lvl>
    <w:lvl w:ilvl="2">
      <w:start w:val="1"/>
      <w:numFmt w:val="bullet"/>
      <w:lvlText w:val=""/>
      <w:lvlJc w:val="left"/>
      <w:pPr>
        <w:tabs>
          <w:tab w:val="num" w:pos="1214"/>
        </w:tabs>
        <w:ind w:left="121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B17080F"/>
    <w:multiLevelType w:val="multilevel"/>
    <w:tmpl w:val="FD46F0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A01F2B"/>
    <w:multiLevelType w:val="multilevel"/>
    <w:tmpl w:val="8398E76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5FA24E8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7941AF9"/>
    <w:multiLevelType w:val="multilevel"/>
    <w:tmpl w:val="F2962DB2"/>
    <w:name w:val="WW8Num1"/>
    <w:lvl w:ilvl="0">
      <w:start w:val="1"/>
      <w:numFmt w:val="decimal"/>
      <w:lvlText w:val="%1."/>
      <w:lvlJc w:val="left"/>
      <w:pPr>
        <w:tabs>
          <w:tab w:val="num" w:pos="397"/>
        </w:tabs>
        <w:ind w:left="397" w:hanging="397"/>
      </w:pPr>
      <w:rPr>
        <w:rFonts w:cs="Times New Roman"/>
        <w:b/>
      </w:rPr>
    </w:lvl>
    <w:lvl w:ilvl="1">
      <w:numFmt w:val="decimal"/>
      <w:lvlText w:val="-"/>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1DF7C51"/>
    <w:multiLevelType w:val="singleLevel"/>
    <w:tmpl w:val="0415000F"/>
    <w:lvl w:ilvl="0">
      <w:start w:val="1"/>
      <w:numFmt w:val="decimal"/>
      <w:lvlText w:val="%1."/>
      <w:lvlJc w:val="left"/>
      <w:pPr>
        <w:ind w:left="360" w:hanging="360"/>
      </w:pPr>
      <w:rPr>
        <w:b w:val="0"/>
        <w:bCs w:val="0"/>
        <w:i w:val="0"/>
        <w:iCs w:val="0"/>
        <w:effect w:val="none"/>
      </w:rPr>
    </w:lvl>
  </w:abstractNum>
  <w:abstractNum w:abstractNumId="7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9CB5BAE"/>
    <w:multiLevelType w:val="hybridMultilevel"/>
    <w:tmpl w:val="5A1C408A"/>
    <w:lvl w:ilvl="0" w:tplc="0415000F">
      <w:start w:val="1"/>
      <w:numFmt w:val="decimal"/>
      <w:lvlText w:val="%1."/>
      <w:lvlJc w:val="left"/>
      <w:pPr>
        <w:tabs>
          <w:tab w:val="num" w:pos="720"/>
        </w:tabs>
        <w:ind w:left="720" w:hanging="360"/>
      </w:pPr>
      <w:rPr>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BBC4F9E"/>
    <w:multiLevelType w:val="multilevel"/>
    <w:tmpl w:val="4852EC3C"/>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77"/>
  </w:num>
  <w:num w:numId="3" w16cid:durableId="969826206">
    <w:abstractNumId w:val="67"/>
  </w:num>
  <w:num w:numId="4" w16cid:durableId="1181630090">
    <w:abstractNumId w:val="72"/>
  </w:num>
  <w:num w:numId="5" w16cid:durableId="1676421754">
    <w:abstractNumId w:val="7"/>
  </w:num>
  <w:num w:numId="6" w16cid:durableId="1257665658">
    <w:abstractNumId w:val="18"/>
  </w:num>
  <w:num w:numId="7" w16cid:durableId="1326320413">
    <w:abstractNumId w:val="32"/>
  </w:num>
  <w:num w:numId="8" w16cid:durableId="1391689702">
    <w:abstractNumId w:val="75"/>
  </w:num>
  <w:num w:numId="9" w16cid:durableId="1176848288">
    <w:abstractNumId w:val="57"/>
  </w:num>
  <w:num w:numId="10" w16cid:durableId="511259285">
    <w:abstractNumId w:val="83"/>
  </w:num>
  <w:num w:numId="11" w16cid:durableId="2009210144">
    <w:abstractNumId w:val="58"/>
  </w:num>
  <w:num w:numId="12" w16cid:durableId="506331243">
    <w:abstractNumId w:val="48"/>
  </w:num>
  <w:num w:numId="13" w16cid:durableId="1057701244">
    <w:abstractNumId w:val="63"/>
  </w:num>
  <w:num w:numId="14" w16cid:durableId="1662732328">
    <w:abstractNumId w:val="43"/>
  </w:num>
  <w:num w:numId="15" w16cid:durableId="855729857">
    <w:abstractNumId w:val="28"/>
  </w:num>
  <w:num w:numId="16" w16cid:durableId="36778585">
    <w:abstractNumId w:val="25"/>
  </w:num>
  <w:num w:numId="17" w16cid:durableId="241641072">
    <w:abstractNumId w:val="12"/>
  </w:num>
  <w:num w:numId="18" w16cid:durableId="1555389102">
    <w:abstractNumId w:val="41"/>
  </w:num>
  <w:num w:numId="19" w16cid:durableId="2132437271">
    <w:abstractNumId w:val="81"/>
  </w:num>
  <w:num w:numId="20" w16cid:durableId="951786731">
    <w:abstractNumId w:val="11"/>
  </w:num>
  <w:num w:numId="21" w16cid:durableId="726301418">
    <w:abstractNumId w:val="64"/>
    <w:lvlOverride w:ilvl="0">
      <w:startOverride w:val="1"/>
    </w:lvlOverride>
  </w:num>
  <w:num w:numId="22" w16cid:durableId="441188765">
    <w:abstractNumId w:val="42"/>
    <w:lvlOverride w:ilvl="0">
      <w:startOverride w:val="1"/>
    </w:lvlOverride>
  </w:num>
  <w:num w:numId="23" w16cid:durableId="33430839">
    <w:abstractNumId w:val="2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78"/>
  </w:num>
  <w:num w:numId="31"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2"/>
  </w:num>
  <w:num w:numId="33" w16cid:durableId="824123978">
    <w:abstractNumId w:val="79"/>
  </w:num>
  <w:num w:numId="34" w16cid:durableId="1046176190">
    <w:abstractNumId w:val="56"/>
  </w:num>
  <w:num w:numId="35" w16cid:durableId="237443866">
    <w:abstractNumId w:val="20"/>
  </w:num>
  <w:num w:numId="36" w16cid:durableId="1619794692">
    <w:abstractNumId w:val="6"/>
  </w:num>
  <w:num w:numId="37" w16cid:durableId="1967155083">
    <w:abstractNumId w:val="70"/>
  </w:num>
  <w:num w:numId="38" w16cid:durableId="629870374">
    <w:abstractNumId w:val="24"/>
  </w:num>
  <w:num w:numId="39" w16cid:durableId="348946369">
    <w:abstractNumId w:val="82"/>
  </w:num>
  <w:num w:numId="40" w16cid:durableId="1404840387">
    <w:abstractNumId w:val="15"/>
  </w:num>
  <w:num w:numId="41" w16cid:durableId="549852072">
    <w:abstractNumId w:val="33"/>
  </w:num>
  <w:num w:numId="42" w16cid:durableId="2002661070">
    <w:abstractNumId w:val="44"/>
  </w:num>
  <w:num w:numId="43" w16cid:durableId="832531440">
    <w:abstractNumId w:val="38"/>
  </w:num>
  <w:num w:numId="44" w16cid:durableId="757596700">
    <w:abstractNumId w:val="52"/>
  </w:num>
  <w:num w:numId="45" w16cid:durableId="1462921629">
    <w:abstractNumId w:val="55"/>
  </w:num>
  <w:num w:numId="46" w16cid:durableId="1788356790">
    <w:abstractNumId w:val="29"/>
  </w:num>
  <w:num w:numId="47" w16cid:durableId="2077240979">
    <w:abstractNumId w:val="39"/>
  </w:num>
  <w:num w:numId="48" w16cid:durableId="2046709983">
    <w:abstractNumId w:val="51"/>
  </w:num>
  <w:num w:numId="49" w16cid:durableId="1356542773">
    <w:abstractNumId w:val="84"/>
  </w:num>
  <w:num w:numId="50" w16cid:durableId="1096708563">
    <w:abstractNumId w:val="50"/>
  </w:num>
  <w:num w:numId="51" w16cid:durableId="212009364">
    <w:abstractNumId w:val="30"/>
  </w:num>
  <w:num w:numId="52" w16cid:durableId="827600280">
    <w:abstractNumId w:val="35"/>
  </w:num>
  <w:num w:numId="53" w16cid:durableId="1389378165">
    <w:abstractNumId w:val="14"/>
  </w:num>
  <w:num w:numId="54" w16cid:durableId="1376737496">
    <w:abstractNumId w:val="59"/>
  </w:num>
  <w:num w:numId="55" w16cid:durableId="737363641">
    <w:abstractNumId w:val="21"/>
  </w:num>
  <w:num w:numId="56" w16cid:durableId="2078435002">
    <w:abstractNumId w:val="23"/>
  </w:num>
  <w:num w:numId="57" w16cid:durableId="1135412420">
    <w:abstractNumId w:val="53"/>
  </w:num>
  <w:num w:numId="58" w16cid:durableId="63918808">
    <w:abstractNumId w:val="54"/>
  </w:num>
  <w:num w:numId="59" w16cid:durableId="1988125080">
    <w:abstractNumId w:val="68"/>
  </w:num>
  <w:num w:numId="60" w16cid:durableId="1030763937">
    <w:abstractNumId w:val="49"/>
  </w:num>
  <w:num w:numId="61" w16cid:durableId="850141673">
    <w:abstractNumId w:val="36"/>
  </w:num>
  <w:num w:numId="62" w16cid:durableId="697127111">
    <w:abstractNumId w:val="37"/>
  </w:num>
  <w:num w:numId="6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2401484">
    <w:abstractNumId w:val="76"/>
  </w:num>
  <w:num w:numId="65" w16cid:durableId="18023373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2988932">
    <w:abstractNumId w:val="80"/>
  </w:num>
  <w:num w:numId="67" w16cid:durableId="916599138">
    <w:abstractNumId w:val="8"/>
  </w:num>
  <w:num w:numId="68" w16cid:durableId="67963284">
    <w:abstractNumId w:val="71"/>
  </w:num>
  <w:num w:numId="69" w16cid:durableId="567768714">
    <w:abstractNumId w:val="17"/>
  </w:num>
  <w:num w:numId="70" w16cid:durableId="1668096524">
    <w:abstractNumId w:val="60"/>
  </w:num>
  <w:num w:numId="71" w16cid:durableId="1458180353">
    <w:abstractNumId w:val="19"/>
  </w:num>
  <w:num w:numId="72" w16cid:durableId="1683238700">
    <w:abstractNumId w:val="34"/>
  </w:num>
  <w:num w:numId="73" w16cid:durableId="781650915">
    <w:abstractNumId w:val="10"/>
  </w:num>
  <w:num w:numId="74" w16cid:durableId="96144829">
    <w:abstractNumId w:val="40"/>
  </w:num>
  <w:num w:numId="75" w16cid:durableId="1062558211">
    <w:abstractNumId w:val="69"/>
  </w:num>
  <w:num w:numId="76" w16cid:durableId="1300260321">
    <w:abstractNumId w:val="74"/>
  </w:num>
  <w:num w:numId="77" w16cid:durableId="22249046">
    <w:abstractNumId w:val="47"/>
  </w:num>
  <w:num w:numId="78" w16cid:durableId="730688170">
    <w:abstractNumId w:val="27"/>
    <w:lvlOverride w:ilvl="0"/>
    <w:lvlOverride w:ilvl="1">
      <w:startOverride w:val="1"/>
    </w:lvlOverride>
    <w:lvlOverride w:ilvl="2"/>
    <w:lvlOverride w:ilvl="3"/>
    <w:lvlOverride w:ilvl="4"/>
    <w:lvlOverride w:ilvl="5"/>
    <w:lvlOverride w:ilvl="6"/>
    <w:lvlOverride w:ilvl="7"/>
    <w:lvlOverride w:ilvl="8"/>
  </w:num>
  <w:num w:numId="79" w16cid:durableId="1192306621">
    <w:abstractNumId w:val="73"/>
  </w:num>
  <w:num w:numId="80" w16cid:durableId="1538546447">
    <w:abstractNumId w:val="13"/>
  </w:num>
  <w:num w:numId="81" w16cid:durableId="1990480488">
    <w:abstractNumId w:val="61"/>
  </w:num>
  <w:num w:numId="82" w16cid:durableId="530267598">
    <w:abstractNumId w:val="65"/>
  </w:num>
  <w:num w:numId="83" w16cid:durableId="1094015125">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D0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188"/>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5B80"/>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055"/>
    <w:rsid w:val="00295BF5"/>
    <w:rsid w:val="00295CF9"/>
    <w:rsid w:val="00295E0C"/>
    <w:rsid w:val="002A3212"/>
    <w:rsid w:val="002A333E"/>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98F"/>
    <w:rsid w:val="00321AB7"/>
    <w:rsid w:val="00322B0F"/>
    <w:rsid w:val="003249E9"/>
    <w:rsid w:val="00325455"/>
    <w:rsid w:val="0033001C"/>
    <w:rsid w:val="00330420"/>
    <w:rsid w:val="00330DC0"/>
    <w:rsid w:val="00332BC8"/>
    <w:rsid w:val="00333222"/>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1CEF"/>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4D31"/>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31AC"/>
    <w:rsid w:val="00425664"/>
    <w:rsid w:val="0042695A"/>
    <w:rsid w:val="00426E34"/>
    <w:rsid w:val="00427BC2"/>
    <w:rsid w:val="00430097"/>
    <w:rsid w:val="00431D64"/>
    <w:rsid w:val="00435C7C"/>
    <w:rsid w:val="00435D4B"/>
    <w:rsid w:val="00436CE2"/>
    <w:rsid w:val="00437F70"/>
    <w:rsid w:val="0044112A"/>
    <w:rsid w:val="004414E1"/>
    <w:rsid w:val="004440D5"/>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2D6B"/>
    <w:rsid w:val="004942CF"/>
    <w:rsid w:val="00496564"/>
    <w:rsid w:val="00496C53"/>
    <w:rsid w:val="004A04E7"/>
    <w:rsid w:val="004A0CFD"/>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4D9A"/>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F1"/>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3C9F"/>
    <w:rsid w:val="005349B5"/>
    <w:rsid w:val="00535B2A"/>
    <w:rsid w:val="00540356"/>
    <w:rsid w:val="00540C55"/>
    <w:rsid w:val="00541EE7"/>
    <w:rsid w:val="00542812"/>
    <w:rsid w:val="005431FF"/>
    <w:rsid w:val="00550913"/>
    <w:rsid w:val="005526CB"/>
    <w:rsid w:val="00554352"/>
    <w:rsid w:val="0055505A"/>
    <w:rsid w:val="00555424"/>
    <w:rsid w:val="0055652B"/>
    <w:rsid w:val="0056144A"/>
    <w:rsid w:val="005652FC"/>
    <w:rsid w:val="00572C2B"/>
    <w:rsid w:val="00576A8C"/>
    <w:rsid w:val="0057758F"/>
    <w:rsid w:val="005812ED"/>
    <w:rsid w:val="0058495C"/>
    <w:rsid w:val="0058669A"/>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4E52"/>
    <w:rsid w:val="005F1DD0"/>
    <w:rsid w:val="005F32F9"/>
    <w:rsid w:val="005F337E"/>
    <w:rsid w:val="006005EB"/>
    <w:rsid w:val="00600838"/>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1215"/>
    <w:rsid w:val="00674216"/>
    <w:rsid w:val="00681BB2"/>
    <w:rsid w:val="0068267B"/>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0DC"/>
    <w:rsid w:val="006B17D9"/>
    <w:rsid w:val="006B380A"/>
    <w:rsid w:val="006B41E1"/>
    <w:rsid w:val="006B7860"/>
    <w:rsid w:val="006C04A7"/>
    <w:rsid w:val="006C3853"/>
    <w:rsid w:val="006C6D63"/>
    <w:rsid w:val="006C7E43"/>
    <w:rsid w:val="006D109B"/>
    <w:rsid w:val="006D16F7"/>
    <w:rsid w:val="006D1BFC"/>
    <w:rsid w:val="006D24A0"/>
    <w:rsid w:val="006D5019"/>
    <w:rsid w:val="006D574E"/>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4564"/>
    <w:rsid w:val="00786C48"/>
    <w:rsid w:val="00786E1D"/>
    <w:rsid w:val="0078720F"/>
    <w:rsid w:val="007875DA"/>
    <w:rsid w:val="00787ACE"/>
    <w:rsid w:val="00790989"/>
    <w:rsid w:val="0079472A"/>
    <w:rsid w:val="00796ABA"/>
    <w:rsid w:val="0079756C"/>
    <w:rsid w:val="00797626"/>
    <w:rsid w:val="007A0CFD"/>
    <w:rsid w:val="007A2FCD"/>
    <w:rsid w:val="007A62F2"/>
    <w:rsid w:val="007A7540"/>
    <w:rsid w:val="007B04FB"/>
    <w:rsid w:val="007B558F"/>
    <w:rsid w:val="007B5D6D"/>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3B72"/>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337"/>
    <w:rsid w:val="008616AB"/>
    <w:rsid w:val="00861E5E"/>
    <w:rsid w:val="0086280D"/>
    <w:rsid w:val="00863E2C"/>
    <w:rsid w:val="0086502F"/>
    <w:rsid w:val="008660AA"/>
    <w:rsid w:val="0086772C"/>
    <w:rsid w:val="00871506"/>
    <w:rsid w:val="00872DD6"/>
    <w:rsid w:val="00873A0D"/>
    <w:rsid w:val="00873BE1"/>
    <w:rsid w:val="00873F36"/>
    <w:rsid w:val="00874562"/>
    <w:rsid w:val="0087575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25CCE"/>
    <w:rsid w:val="00933285"/>
    <w:rsid w:val="009332E1"/>
    <w:rsid w:val="009341CA"/>
    <w:rsid w:val="009348AE"/>
    <w:rsid w:val="009375A2"/>
    <w:rsid w:val="00941AB9"/>
    <w:rsid w:val="00942817"/>
    <w:rsid w:val="00945534"/>
    <w:rsid w:val="0094570D"/>
    <w:rsid w:val="00946AC3"/>
    <w:rsid w:val="00947001"/>
    <w:rsid w:val="00951AAB"/>
    <w:rsid w:val="009529A2"/>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3CEB"/>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66C43"/>
    <w:rsid w:val="00A74E7C"/>
    <w:rsid w:val="00A7608D"/>
    <w:rsid w:val="00A76426"/>
    <w:rsid w:val="00A77593"/>
    <w:rsid w:val="00A81A9A"/>
    <w:rsid w:val="00A84009"/>
    <w:rsid w:val="00A846ED"/>
    <w:rsid w:val="00A862AB"/>
    <w:rsid w:val="00A86B3D"/>
    <w:rsid w:val="00A87336"/>
    <w:rsid w:val="00A91469"/>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180"/>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2D59"/>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4AD6"/>
    <w:rsid w:val="00C06536"/>
    <w:rsid w:val="00C075D0"/>
    <w:rsid w:val="00C1155B"/>
    <w:rsid w:val="00C1165A"/>
    <w:rsid w:val="00C1404A"/>
    <w:rsid w:val="00C167F2"/>
    <w:rsid w:val="00C226D7"/>
    <w:rsid w:val="00C233C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3766"/>
    <w:rsid w:val="00C555E5"/>
    <w:rsid w:val="00C60E28"/>
    <w:rsid w:val="00C62B39"/>
    <w:rsid w:val="00C67D50"/>
    <w:rsid w:val="00C70254"/>
    <w:rsid w:val="00C71921"/>
    <w:rsid w:val="00C76104"/>
    <w:rsid w:val="00C7690B"/>
    <w:rsid w:val="00C77A83"/>
    <w:rsid w:val="00C80FAC"/>
    <w:rsid w:val="00C83DA9"/>
    <w:rsid w:val="00C8540B"/>
    <w:rsid w:val="00C85F61"/>
    <w:rsid w:val="00C86F1A"/>
    <w:rsid w:val="00C91D95"/>
    <w:rsid w:val="00C95AC0"/>
    <w:rsid w:val="00C97F95"/>
    <w:rsid w:val="00CA0422"/>
    <w:rsid w:val="00CA0A99"/>
    <w:rsid w:val="00CA275D"/>
    <w:rsid w:val="00CA3AA4"/>
    <w:rsid w:val="00CA3C63"/>
    <w:rsid w:val="00CA4D6F"/>
    <w:rsid w:val="00CB1E53"/>
    <w:rsid w:val="00CB277B"/>
    <w:rsid w:val="00CC1556"/>
    <w:rsid w:val="00CC1C75"/>
    <w:rsid w:val="00CC29EB"/>
    <w:rsid w:val="00CC2EC9"/>
    <w:rsid w:val="00CC2F48"/>
    <w:rsid w:val="00CC498C"/>
    <w:rsid w:val="00CC6E6B"/>
    <w:rsid w:val="00CD00A9"/>
    <w:rsid w:val="00CD063E"/>
    <w:rsid w:val="00CD742F"/>
    <w:rsid w:val="00CE1A8D"/>
    <w:rsid w:val="00CE1D62"/>
    <w:rsid w:val="00CE302B"/>
    <w:rsid w:val="00CE382D"/>
    <w:rsid w:val="00CE3AD9"/>
    <w:rsid w:val="00CE43B3"/>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4F4A"/>
    <w:rsid w:val="00D15C21"/>
    <w:rsid w:val="00D15EF2"/>
    <w:rsid w:val="00D167C7"/>
    <w:rsid w:val="00D20418"/>
    <w:rsid w:val="00D217DE"/>
    <w:rsid w:val="00D23EE1"/>
    <w:rsid w:val="00D246A1"/>
    <w:rsid w:val="00D30716"/>
    <w:rsid w:val="00D32ACE"/>
    <w:rsid w:val="00D346D8"/>
    <w:rsid w:val="00D36BAE"/>
    <w:rsid w:val="00D37BB9"/>
    <w:rsid w:val="00D42106"/>
    <w:rsid w:val="00D42FFB"/>
    <w:rsid w:val="00D433E5"/>
    <w:rsid w:val="00D4397D"/>
    <w:rsid w:val="00D43D8A"/>
    <w:rsid w:val="00D47577"/>
    <w:rsid w:val="00D50111"/>
    <w:rsid w:val="00D52625"/>
    <w:rsid w:val="00D5500E"/>
    <w:rsid w:val="00D5531E"/>
    <w:rsid w:val="00D55CDB"/>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3A72"/>
    <w:rsid w:val="00E87EC2"/>
    <w:rsid w:val="00E90E7B"/>
    <w:rsid w:val="00E92B80"/>
    <w:rsid w:val="00E95CD8"/>
    <w:rsid w:val="00E96B76"/>
    <w:rsid w:val="00E96D06"/>
    <w:rsid w:val="00EA0992"/>
    <w:rsid w:val="00EA2EAC"/>
    <w:rsid w:val="00EB1AE4"/>
    <w:rsid w:val="00EB2511"/>
    <w:rsid w:val="00EB28F9"/>
    <w:rsid w:val="00EB3858"/>
    <w:rsid w:val="00EB5E89"/>
    <w:rsid w:val="00EB5EBC"/>
    <w:rsid w:val="00EB710D"/>
    <w:rsid w:val="00EC0B4F"/>
    <w:rsid w:val="00ED0C7B"/>
    <w:rsid w:val="00ED0EF6"/>
    <w:rsid w:val="00ED16B2"/>
    <w:rsid w:val="00ED1E33"/>
    <w:rsid w:val="00ED1FF7"/>
    <w:rsid w:val="00ED28D9"/>
    <w:rsid w:val="00ED2CF4"/>
    <w:rsid w:val="00ED3FC9"/>
    <w:rsid w:val="00ED4100"/>
    <w:rsid w:val="00EE1071"/>
    <w:rsid w:val="00EE2D94"/>
    <w:rsid w:val="00EE31B0"/>
    <w:rsid w:val="00EE5155"/>
    <w:rsid w:val="00EE6DE6"/>
    <w:rsid w:val="00EF20B7"/>
    <w:rsid w:val="00EF27FF"/>
    <w:rsid w:val="00EF41EC"/>
    <w:rsid w:val="00EF6520"/>
    <w:rsid w:val="00EF6966"/>
    <w:rsid w:val="00EF6D9D"/>
    <w:rsid w:val="00EF7964"/>
    <w:rsid w:val="00F01CBF"/>
    <w:rsid w:val="00F03AAD"/>
    <w:rsid w:val="00F03B2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4A05"/>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143"/>
    <w:rsid w:val="00FB0388"/>
    <w:rsid w:val="00FB5D59"/>
    <w:rsid w:val="00FB5DEC"/>
    <w:rsid w:val="00FB76E5"/>
    <w:rsid w:val="00FC1824"/>
    <w:rsid w:val="00FC417D"/>
    <w:rsid w:val="00FC4C2D"/>
    <w:rsid w:val="00FC668A"/>
    <w:rsid w:val="00FC6C9A"/>
    <w:rsid w:val="00FD0133"/>
    <w:rsid w:val="00FD2075"/>
    <w:rsid w:val="00FD2F34"/>
    <w:rsid w:val="00FD379F"/>
    <w:rsid w:val="00FD556C"/>
    <w:rsid w:val="00FD56C3"/>
    <w:rsid w:val="00FD7E90"/>
    <w:rsid w:val="00FE2ABD"/>
    <w:rsid w:val="00FE6881"/>
    <w:rsid w:val="00FF2455"/>
    <w:rsid w:val="00FF5B8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2D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54240"/>
    <w:rsid w:val="00177B06"/>
    <w:rsid w:val="00181EC9"/>
    <w:rsid w:val="0018784B"/>
    <w:rsid w:val="001D0252"/>
    <w:rsid w:val="001D53D9"/>
    <w:rsid w:val="00214DD4"/>
    <w:rsid w:val="002571EC"/>
    <w:rsid w:val="00275EA7"/>
    <w:rsid w:val="002C0C41"/>
    <w:rsid w:val="002C0FD0"/>
    <w:rsid w:val="002E7B20"/>
    <w:rsid w:val="002F1E48"/>
    <w:rsid w:val="002F5219"/>
    <w:rsid w:val="00333222"/>
    <w:rsid w:val="00353366"/>
    <w:rsid w:val="00370331"/>
    <w:rsid w:val="003C7D71"/>
    <w:rsid w:val="003D2687"/>
    <w:rsid w:val="003E2068"/>
    <w:rsid w:val="003F17F4"/>
    <w:rsid w:val="00417026"/>
    <w:rsid w:val="0041732A"/>
    <w:rsid w:val="00465588"/>
    <w:rsid w:val="004761D1"/>
    <w:rsid w:val="00484995"/>
    <w:rsid w:val="004A1299"/>
    <w:rsid w:val="004A7135"/>
    <w:rsid w:val="004D132B"/>
    <w:rsid w:val="00501DF1"/>
    <w:rsid w:val="00510AC0"/>
    <w:rsid w:val="00533C9F"/>
    <w:rsid w:val="005347DF"/>
    <w:rsid w:val="005E5AC2"/>
    <w:rsid w:val="0060393B"/>
    <w:rsid w:val="00621B16"/>
    <w:rsid w:val="00641065"/>
    <w:rsid w:val="0064297C"/>
    <w:rsid w:val="00651866"/>
    <w:rsid w:val="00653B7F"/>
    <w:rsid w:val="00654894"/>
    <w:rsid w:val="006646DD"/>
    <w:rsid w:val="006774DC"/>
    <w:rsid w:val="00690E99"/>
    <w:rsid w:val="00693B74"/>
    <w:rsid w:val="006B584E"/>
    <w:rsid w:val="006D2A5C"/>
    <w:rsid w:val="006F2A13"/>
    <w:rsid w:val="0072761B"/>
    <w:rsid w:val="007378E2"/>
    <w:rsid w:val="007625BD"/>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54CAB"/>
    <w:rsid w:val="00955C64"/>
    <w:rsid w:val="009632BD"/>
    <w:rsid w:val="00987E9B"/>
    <w:rsid w:val="0099417A"/>
    <w:rsid w:val="009C00DE"/>
    <w:rsid w:val="00A33CEB"/>
    <w:rsid w:val="00A41AF8"/>
    <w:rsid w:val="00A561DE"/>
    <w:rsid w:val="00A740EE"/>
    <w:rsid w:val="00A75D74"/>
    <w:rsid w:val="00AA1FAB"/>
    <w:rsid w:val="00AE32C1"/>
    <w:rsid w:val="00AF3B82"/>
    <w:rsid w:val="00B50BDA"/>
    <w:rsid w:val="00B579F6"/>
    <w:rsid w:val="00B91D3F"/>
    <w:rsid w:val="00BC38EB"/>
    <w:rsid w:val="00C03460"/>
    <w:rsid w:val="00C149BD"/>
    <w:rsid w:val="00C72B0D"/>
    <w:rsid w:val="00C75070"/>
    <w:rsid w:val="00C955D3"/>
    <w:rsid w:val="00CD7866"/>
    <w:rsid w:val="00D36921"/>
    <w:rsid w:val="00D61A9E"/>
    <w:rsid w:val="00D74D32"/>
    <w:rsid w:val="00E4024A"/>
    <w:rsid w:val="00E41135"/>
    <w:rsid w:val="00E63212"/>
    <w:rsid w:val="00E970EA"/>
    <w:rsid w:val="00EA4F50"/>
    <w:rsid w:val="00EC7763"/>
    <w:rsid w:val="00ED5E0D"/>
    <w:rsid w:val="00F03B2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67</Pages>
  <Words>21384</Words>
  <Characters>128305</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Barbara Rzepka</cp:lastModifiedBy>
  <cp:revision>3</cp:revision>
  <cp:lastPrinted>2024-11-06T11:41:00Z</cp:lastPrinted>
  <dcterms:created xsi:type="dcterms:W3CDTF">2024-11-06T12:22:00Z</dcterms:created>
  <dcterms:modified xsi:type="dcterms:W3CDTF">2024-11-07T07:24:00Z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